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BCA37B" w14:textId="77777777" w:rsidR="00BB7D59" w:rsidRPr="00ED13DD" w:rsidRDefault="00BB7D59" w:rsidP="00BB7D59">
      <w:pPr>
        <w:ind w:firstLine="0"/>
        <w:contextualSpacing/>
        <w:rPr>
          <w:i/>
        </w:rPr>
      </w:pPr>
      <w:r w:rsidRPr="00ED13DD">
        <w:rPr>
          <w:b/>
          <w:bCs/>
          <w:iCs/>
        </w:rPr>
        <w:t>Supporting Information for: Next-generation data filtering in the genomics era</w:t>
      </w:r>
      <w:r w:rsidRPr="00ED13DD">
        <w:rPr>
          <w:i/>
        </w:rPr>
        <w:t xml:space="preserve"> </w:t>
      </w:r>
    </w:p>
    <w:p w14:paraId="090DBF5D" w14:textId="4A9F0AB3" w:rsidR="00BB7D59" w:rsidRPr="00ED13DD" w:rsidRDefault="00BB7D59" w:rsidP="00BB7D59">
      <w:pPr>
        <w:ind w:firstLine="0"/>
        <w:contextualSpacing/>
        <w:rPr>
          <w:iCs/>
        </w:rPr>
      </w:pPr>
      <w:r w:rsidRPr="00ED13DD">
        <w:rPr>
          <w:iCs/>
        </w:rPr>
        <w:t>William Hemstrom*, Jared Grummer*, Gordon Luikart, Mark R. Christie*</w:t>
      </w:r>
    </w:p>
    <w:p w14:paraId="3877EE48" w14:textId="77777777" w:rsidR="00BB7D59" w:rsidRPr="00ED13DD" w:rsidRDefault="00BB7D59" w:rsidP="00BB7D59">
      <w:pPr>
        <w:ind w:firstLine="0"/>
        <w:contextualSpacing/>
        <w:rPr>
          <w:b/>
          <w:bCs/>
          <w:iCs/>
        </w:rPr>
      </w:pPr>
    </w:p>
    <w:p w14:paraId="35B669C9" w14:textId="77777777" w:rsidR="00BB7D59" w:rsidRPr="00ED13DD" w:rsidRDefault="00BB7D59" w:rsidP="00BB7D59">
      <w:pPr>
        <w:spacing w:line="240" w:lineRule="auto"/>
        <w:ind w:firstLine="0"/>
        <w:contextualSpacing/>
        <w:rPr>
          <w:b/>
          <w:bCs/>
          <w:iCs/>
        </w:rPr>
      </w:pPr>
      <w:r w:rsidRPr="00ED13DD">
        <w:rPr>
          <w:b/>
          <w:bCs/>
          <w:iCs/>
        </w:rPr>
        <w:t>Corresponding author information:</w:t>
      </w:r>
    </w:p>
    <w:p w14:paraId="3EB1B2A5" w14:textId="65349EBB" w:rsidR="00BB7D59" w:rsidRPr="00ED13DD" w:rsidRDefault="00BB7D59" w:rsidP="00BB7D59">
      <w:pPr>
        <w:spacing w:line="240" w:lineRule="auto"/>
        <w:ind w:firstLine="0"/>
        <w:contextualSpacing/>
        <w:rPr>
          <w:iCs/>
        </w:rPr>
      </w:pPr>
      <w:r w:rsidRPr="00ED13DD">
        <w:rPr>
          <w:iCs/>
        </w:rPr>
        <w:t>* William Hemstrom; email: whemstro@purdue.edu</w:t>
      </w:r>
    </w:p>
    <w:p w14:paraId="34244CDF" w14:textId="13313672" w:rsidR="00BB7D59" w:rsidRPr="00ED13DD" w:rsidRDefault="00BB7D59" w:rsidP="00BB7D59">
      <w:pPr>
        <w:spacing w:line="240" w:lineRule="auto"/>
        <w:ind w:firstLine="0"/>
        <w:contextualSpacing/>
        <w:rPr>
          <w:iCs/>
        </w:rPr>
      </w:pPr>
      <w:r w:rsidRPr="00ED13DD">
        <w:rPr>
          <w:iCs/>
        </w:rPr>
        <w:t xml:space="preserve">* Jared Grummer; email: jared.grummer@flbs.umt.edu </w:t>
      </w:r>
    </w:p>
    <w:p w14:paraId="2B4BB008" w14:textId="6E8F53D4" w:rsidR="002D3078" w:rsidRPr="00ED13DD" w:rsidRDefault="00BB7D59" w:rsidP="00BB7D59">
      <w:pPr>
        <w:spacing w:line="240" w:lineRule="auto"/>
        <w:ind w:firstLine="0"/>
        <w:contextualSpacing/>
        <w:rPr>
          <w:iCs/>
        </w:rPr>
      </w:pPr>
      <w:r w:rsidRPr="00ED13DD">
        <w:rPr>
          <w:iCs/>
        </w:rPr>
        <w:t xml:space="preserve">* Mark Christie; email: </w:t>
      </w:r>
      <w:hyperlink r:id="rId6" w:history="1">
        <w:r w:rsidR="002D3078" w:rsidRPr="00ED13DD">
          <w:rPr>
            <w:rStyle w:val="Hyperlink"/>
            <w:iCs/>
          </w:rPr>
          <w:t>christ99@purdue.edu</w:t>
        </w:r>
      </w:hyperlink>
    </w:p>
    <w:p w14:paraId="69C7EB05" w14:textId="77777777" w:rsidR="002D3078" w:rsidRPr="00ED13DD" w:rsidRDefault="002D3078" w:rsidP="00BB7D59">
      <w:pPr>
        <w:spacing w:line="240" w:lineRule="auto"/>
        <w:ind w:firstLine="0"/>
        <w:contextualSpacing/>
        <w:rPr>
          <w:iCs/>
        </w:rPr>
      </w:pPr>
    </w:p>
    <w:p w14:paraId="22529BEC" w14:textId="77777777" w:rsidR="002D3078" w:rsidRPr="00ED13DD" w:rsidRDefault="002D3078" w:rsidP="00BB7D59">
      <w:pPr>
        <w:spacing w:line="240" w:lineRule="auto"/>
        <w:ind w:firstLine="0"/>
        <w:contextualSpacing/>
        <w:rPr>
          <w:b/>
          <w:bCs/>
          <w:iCs/>
        </w:rPr>
      </w:pPr>
      <w:r w:rsidRPr="00ED13DD">
        <w:rPr>
          <w:b/>
          <w:bCs/>
          <w:iCs/>
        </w:rPr>
        <w:t>This PDF includes:</w:t>
      </w:r>
    </w:p>
    <w:p w14:paraId="411FCFEE" w14:textId="77777777" w:rsidR="002D3078" w:rsidRPr="00ED13DD" w:rsidRDefault="002D3078" w:rsidP="00BB7D59">
      <w:pPr>
        <w:spacing w:line="240" w:lineRule="auto"/>
        <w:ind w:firstLine="0"/>
        <w:contextualSpacing/>
        <w:rPr>
          <w:iCs/>
        </w:rPr>
      </w:pPr>
      <w:r w:rsidRPr="00ED13DD">
        <w:rPr>
          <w:iCs/>
        </w:rPr>
        <w:tab/>
        <w:t>Supplementary text</w:t>
      </w:r>
    </w:p>
    <w:p w14:paraId="0A985799" w14:textId="78598F86" w:rsidR="002D3078" w:rsidRPr="00ED13DD" w:rsidRDefault="002D3078" w:rsidP="00BB7D59">
      <w:pPr>
        <w:spacing w:line="240" w:lineRule="auto"/>
        <w:ind w:firstLine="0"/>
        <w:contextualSpacing/>
        <w:rPr>
          <w:iCs/>
        </w:rPr>
      </w:pPr>
      <w:r w:rsidRPr="00ED13DD">
        <w:rPr>
          <w:iCs/>
        </w:rPr>
        <w:tab/>
        <w:t>Supplementary Tables 1-</w:t>
      </w:r>
      <w:r w:rsidR="004015A1">
        <w:rPr>
          <w:iCs/>
        </w:rPr>
        <w:t>4</w:t>
      </w:r>
    </w:p>
    <w:p w14:paraId="7CDA3A68" w14:textId="19CEC58E" w:rsidR="00BB7D59" w:rsidRPr="00ED13DD" w:rsidRDefault="002D3078" w:rsidP="00BB7D59">
      <w:pPr>
        <w:spacing w:line="240" w:lineRule="auto"/>
        <w:ind w:firstLine="0"/>
        <w:contextualSpacing/>
        <w:rPr>
          <w:iCs/>
        </w:rPr>
      </w:pPr>
      <w:r w:rsidRPr="00ED13DD">
        <w:rPr>
          <w:iCs/>
        </w:rPr>
        <w:tab/>
        <w:t>Supplementary Figures 1-1</w:t>
      </w:r>
      <w:r w:rsidR="004015A1">
        <w:rPr>
          <w:iCs/>
        </w:rPr>
        <w:t>7</w:t>
      </w:r>
      <w:r w:rsidR="00BB7D59" w:rsidRPr="00ED13DD">
        <w:rPr>
          <w:i/>
        </w:rPr>
        <w:br w:type="page"/>
      </w:r>
    </w:p>
    <w:p w14:paraId="6CB0BE42" w14:textId="1909DFDF" w:rsidR="00BB7D59" w:rsidRPr="00ED13DD" w:rsidRDefault="00026F18" w:rsidP="00BB7D59">
      <w:pPr>
        <w:spacing w:before="0" w:after="0"/>
        <w:ind w:firstLine="0"/>
        <w:rPr>
          <w:b/>
        </w:rPr>
      </w:pPr>
      <w:r w:rsidRPr="00ED13DD">
        <w:rPr>
          <w:b/>
        </w:rPr>
        <w:lastRenderedPageBreak/>
        <w:t>Supplementary Methods:</w:t>
      </w:r>
    </w:p>
    <w:p w14:paraId="00000005" w14:textId="5DA253C5" w:rsidR="001976B7" w:rsidRPr="00ED13DD" w:rsidRDefault="00026F18" w:rsidP="00BB7D59">
      <w:pPr>
        <w:spacing w:after="0"/>
        <w:ind w:firstLine="0"/>
        <w:rPr>
          <w:b/>
          <w:bCs/>
          <w:iCs/>
          <w:color w:val="0000FF"/>
          <w:u w:val="single"/>
        </w:rPr>
      </w:pPr>
      <w:r w:rsidRPr="00ED13DD">
        <w:rPr>
          <w:b/>
          <w:bCs/>
          <w:iCs/>
          <w:color w:val="0000FF"/>
        </w:rPr>
        <w:t>Empirical data preparation</w:t>
      </w:r>
    </w:p>
    <w:p w14:paraId="00000006" w14:textId="32CFE4C5" w:rsidR="001976B7" w:rsidRPr="00ED13DD" w:rsidRDefault="00026F18" w:rsidP="00BB7D59">
      <w:pPr>
        <w:spacing w:before="0"/>
        <w:ind w:firstLine="0"/>
        <w:rPr>
          <w:color w:val="0000FF"/>
        </w:rPr>
      </w:pPr>
      <w:r w:rsidRPr="00ED13DD">
        <w:rPr>
          <w:color w:val="0000FF"/>
        </w:rPr>
        <w:t>We acquired empirical data for ten taxa from published studies with taxonomic coverage including mammals (killer whales [</w:t>
      </w:r>
      <w:r w:rsidRPr="00ED13DD">
        <w:rPr>
          <w:i/>
          <w:color w:val="0000FF"/>
        </w:rPr>
        <w:t>Orcinus orca</w:t>
      </w:r>
      <w:r w:rsidRPr="00ED13DD">
        <w:rPr>
          <w:color w:val="0000FF"/>
        </w:rPr>
        <w:t>]</w:t>
      </w:r>
      <w:r w:rsidR="006B1DFA" w:rsidRPr="00ED13DD">
        <w:rPr>
          <w:color w:val="0000FF"/>
        </w:rPr>
        <w:fldChar w:fldCharType="begin"/>
      </w:r>
      <w:r w:rsidR="006B1DFA" w:rsidRPr="00ED13DD">
        <w:rPr>
          <w:color w:val="0000FF"/>
        </w:rPr>
        <w:instrText xml:space="preserve"> ADDIN ZOTERO_ITEM CSL_CITATION {"citationID":"NdIeC0US","properties":{"formattedCitation":"\\super 1\\nosupersub{}","plainCitation":"1","noteIndex":0},"citationItems":[{"id":5653,"uris":["http://zotero.org/users/10196124/items/6XB6ET3H"],"itemData":{"id":5653,"type":"article-journal","abstract":"Understanding the factors that cause endangered populations to either grow or decline is crucial for preserving biodiversity. Conservation efforts often address extrinsic threats, such as environmental degradation and overexploitation, that can limit the recovery of endangered populations. Genetic factors such as inbreeding depression can also affect population dynamics but these effects are rarely measured in the wild and thus often neglected in conservation efforts. Here we show that inbreeding depression strongly influences the population dynamics of an endangered killer whale population, despite genomic signatures of purging of deleterious alleles via natural selection. We find that the ‘Southern Residents’, which are currently endangered despite nearly 50 years of conservation efforts, exhibit strong inbreeding depression for survival. Our population models suggest that this inbreeding depression limits population growth and predict further decline if the population remains genetically isolated and typical environmental conditions continue. The Southern Residents also had more inferred homozygous deleterious alleles than three other, growing, populations, further suggesting that inbreeding depression affects population fitness. These results demonstrate that inbreeding depression can substantially limit the recovery of endangered populations. Conservation actions focused only on extrinsic threats may therefore fail to account for key intrinsic genetic factors that also limit population growth.","container-title":"Nature Ecology &amp; Evolution","DOI":"10.1038/s41559-023-01995-0","ISSN":"2397-334X","issue":"5","journalAbbreviation":"Nature Ecology &amp; Evolution","page":"675-686","title":"Inbreeding depression explains killer whale population dynamics","volume":"7","author":[{"family":"Kardos","given":"Marty"},{"family":"Zhang","given":"Yaolei"},{"family":"Parsons","given":"Kim M."},{"family":"A","given":"Yunga"},{"family":"Kang","given":"Hui"},{"family":"Xu","given":"Xun"},{"family":"Liu","given":"Xin"},{"family":"Matkin","given":"Craig O."},{"family":"Zhang","given":"Peijun"},{"family":"Ward","given":"Eric J."},{"family":"Hanson","given":"M. Bradley"},{"family":"Emmons","given":"Candice"},{"family":"Ford","given":"Michael J."},{"family":"Fan","given":"Guangyi"},{"family":"Li","given":"Songhai"}],"issued":{"date-parts":[["2023",5,1]]},"citation-key":"kardosInbreedingDepressionExplains2023"}}],"schema":"https://github.com/citation-style-language/schema/raw/master/csl-citation.json"} </w:instrText>
      </w:r>
      <w:r w:rsidR="006B1DFA" w:rsidRPr="00ED13DD">
        <w:rPr>
          <w:color w:val="0000FF"/>
        </w:rPr>
        <w:fldChar w:fldCharType="separate"/>
      </w:r>
      <w:r w:rsidR="006B1DFA" w:rsidRPr="00ED13DD">
        <w:rPr>
          <w:vertAlign w:val="superscript"/>
        </w:rPr>
        <w:t>1</w:t>
      </w:r>
      <w:r w:rsidR="006B1DFA" w:rsidRPr="00ED13DD">
        <w:rPr>
          <w:color w:val="0000FF"/>
        </w:rPr>
        <w:fldChar w:fldCharType="end"/>
      </w:r>
      <w:r w:rsidRPr="00ED13DD">
        <w:rPr>
          <w:color w:val="0000FF"/>
        </w:rPr>
        <w:t>, deer mice [</w:t>
      </w:r>
      <w:r w:rsidRPr="00ED13DD">
        <w:rPr>
          <w:i/>
          <w:color w:val="0000FF"/>
        </w:rPr>
        <w:t>Peromyscus maniculatus</w:t>
      </w:r>
      <w:r w:rsidRPr="00ED13DD">
        <w:rPr>
          <w:color w:val="0000FF"/>
        </w:rPr>
        <w:t>]</w:t>
      </w:r>
      <w:r w:rsidR="006B1DFA" w:rsidRPr="00ED13DD">
        <w:rPr>
          <w:color w:val="0000FF"/>
        </w:rPr>
        <w:fldChar w:fldCharType="begin"/>
      </w:r>
      <w:r w:rsidR="006B1DFA" w:rsidRPr="00ED13DD">
        <w:rPr>
          <w:color w:val="0000FF"/>
        </w:rPr>
        <w:instrText xml:space="preserve"> ADDIN ZOTERO_ITEM CSL_CITATION {"citationID":"YOCiQrxz","properties":{"formattedCitation":"\\super 2\\nosupersub{}","plainCitation":"2","noteIndex":0},"citationItems":[{"id":5649,"uris":["http://zotero.org/users/10196124/items/SSV88V7H"],"itemData":{"id":5649,"type":"article-journal","abstract":"When species are continuously distributed across environmental gradients, the relative strength of selection and gene flow shape spatial patterns of genetic variation, potentially leading to variable levels of differentiation across loci. Determining whether adaptive genetic variation tends to be structured differently than neutral variation along environmental gradients is an open and important question in evolutionary genetics. We performed exome-wide population genomic analysis on deer mice sampled along an elevational gradient of nearly 4,000 m of vertical relief. Using a combination of selection scans, genotype−environment associations, and geographic cline analyses, we found that a large proportion of the exome has experienced a history of altitude-related selection. Elevational clines for nearly 30% of these putatively adaptive loci were shifted significantly up- or downslope of clines for loci that did not bear similar signatures of selection. Many of these selection targets can be plausibly linked to known phenotypic differences between highland and lowland deer mice, although the vast majority of these candidates have not been reported in other studies of highland taxa. Together, these results suggest new hypotheses about the genetic basis of physiological adaptation to high altitude, and the spatial distribution of adaptive genetic variation along environmental gradients.","container-title":"Molecular Biology and Evolution","DOI":"10.1093/molbev/msab161","ISSN":"1537-1719","issue":"10","journalAbbreviation":"Molecular Biology and Evolution","page":"4286-4300","title":"Broad Concordance in the Spatial Distribution of Adaptive and Neutral Genetic Variation across an Elevational Gradient in Deer Mice","volume":"38","author":[{"family":"Schweizer","given":"Rena M"},{"family":"Jones","given":"Matthew R"},{"family":"Bradburd","given":"Gideon S"},{"family":"Storz","given":"Jay F"},{"family":"Senner","given":"Nathan R"},{"family":"Wolf","given":"Cole"},{"family":"Cheviron","given":"Zachary A"}],"issued":{"date-parts":[["2021",10,1]]},"citation-key":"schweizerBroadConcordanceSpatial2021"}}],"schema":"https://github.com/citation-style-language/schema/raw/master/csl-citation.json"} </w:instrText>
      </w:r>
      <w:r w:rsidR="006B1DFA" w:rsidRPr="00ED13DD">
        <w:rPr>
          <w:color w:val="0000FF"/>
        </w:rPr>
        <w:fldChar w:fldCharType="separate"/>
      </w:r>
      <w:r w:rsidR="006B1DFA" w:rsidRPr="00ED13DD">
        <w:rPr>
          <w:vertAlign w:val="superscript"/>
        </w:rPr>
        <w:t>2</w:t>
      </w:r>
      <w:r w:rsidR="006B1DFA" w:rsidRPr="00ED13DD">
        <w:rPr>
          <w:color w:val="0000FF"/>
        </w:rPr>
        <w:fldChar w:fldCharType="end"/>
      </w:r>
      <w:r w:rsidRPr="00ED13DD">
        <w:rPr>
          <w:color w:val="0000FF"/>
        </w:rPr>
        <w:t>, humans [</w:t>
      </w:r>
      <w:r w:rsidRPr="00ED13DD">
        <w:rPr>
          <w:i/>
          <w:color w:val="0000FF"/>
        </w:rPr>
        <w:t>Homo sapiens</w:t>
      </w:r>
      <w:r w:rsidRPr="00ED13DD">
        <w:rPr>
          <w:color w:val="0000FF"/>
        </w:rPr>
        <w:t>]</w:t>
      </w:r>
      <w:r w:rsidR="006B1DFA" w:rsidRPr="00ED13DD">
        <w:rPr>
          <w:color w:val="0000FF"/>
        </w:rPr>
        <w:fldChar w:fldCharType="begin"/>
      </w:r>
      <w:r w:rsidR="006B1DFA" w:rsidRPr="00ED13DD">
        <w:rPr>
          <w:color w:val="0000FF"/>
        </w:rPr>
        <w:instrText xml:space="preserve"> ADDIN ZOTERO_ITEM CSL_CITATION {"citationID":"Ql7yEtmb","properties":{"formattedCitation":"\\super 3\\nosupersub{}","plainCitation":"3","noteIndex":0},"citationItems":[{"id":5654,"uris":["http://zotero.org/users/10196124/items/FL9MWBJW"],"itemData":{"id":5654,"type":"article-journal","container-title":"Wellcome Open Research","DOI":"10.12688/wellcomeopenres.15126.2","issue":"50","journalAbbreviation":"Wellcome Open Research","title":"Variant calling on the GRCh38 assembly with the data from phase three of the 1000 Genomes Project [version 2; peer review: 2 approved]","URL":"https://wellcomeopenresearch.org/articles/4-50/v2","volume":"4","author":[{"family":"Lowy-Gallego","given":"E"},{"family":"Fairley","given":"S"},{"family":"Zheng-Bradley","given":"X"},{"family":"Ruffier","given":"M"},{"family":"Clarke","given":"L"},{"family":"Flicek","given":"P"}],"issued":{"date-parts":[["2019"]]},"citation-key":"lowy-gallegoVariantCallingGRCh382019"}}],"schema":"https://github.com/citation-style-language/schema/raw/master/csl-citation.json"} </w:instrText>
      </w:r>
      <w:r w:rsidR="006B1DFA" w:rsidRPr="00ED13DD">
        <w:rPr>
          <w:color w:val="0000FF"/>
        </w:rPr>
        <w:fldChar w:fldCharType="separate"/>
      </w:r>
      <w:r w:rsidR="006B1DFA" w:rsidRPr="00ED13DD">
        <w:rPr>
          <w:vertAlign w:val="superscript"/>
        </w:rPr>
        <w:t>3</w:t>
      </w:r>
      <w:r w:rsidR="006B1DFA" w:rsidRPr="00ED13DD">
        <w:rPr>
          <w:color w:val="0000FF"/>
        </w:rPr>
        <w:fldChar w:fldCharType="end"/>
      </w:r>
      <w:r w:rsidRPr="00ED13DD">
        <w:rPr>
          <w:color w:val="0000FF"/>
        </w:rPr>
        <w:t>, mountain goats [</w:t>
      </w:r>
      <w:r w:rsidRPr="00ED13DD">
        <w:rPr>
          <w:i/>
          <w:color w:val="0000FF"/>
        </w:rPr>
        <w:t>Oreamnos americanus</w:t>
      </w:r>
      <w:r w:rsidRPr="00ED13DD">
        <w:rPr>
          <w:color w:val="0000FF"/>
        </w:rPr>
        <w:t>]</w:t>
      </w:r>
      <w:r w:rsidR="006B1DFA" w:rsidRPr="00ED13DD">
        <w:rPr>
          <w:color w:val="0000FF"/>
        </w:rPr>
        <w:fldChar w:fldCharType="begin"/>
      </w:r>
      <w:r w:rsidR="006B1DFA" w:rsidRPr="00ED13DD">
        <w:rPr>
          <w:color w:val="0000FF"/>
        </w:rPr>
        <w:instrText xml:space="preserve"> ADDIN ZOTERO_ITEM CSL_CITATION {"citationID":"Rt3I8odt","properties":{"formattedCitation":"\\super 4\\nosupersub{}","plainCitation":"4","noteIndex":0},"citationItems":[{"id":5651,"uris":["http://zotero.org/users/10196124/items/5F8GCFKI"],"itemData":{"id":5651,"type":"article-journal","abstract":"Genomes capture the adaptive and demographic history of a species, but the choice of sequencing strategy and sample size can impact such inferences. We compared whole genome and reduced representation sequencing approaches to study the population demographic and adaptive signals of the North American mountain goat (Oreamnos americanus). We applied the restriction site-associated DNA sequencing (RADseq) approach to 254 individuals and whole genome resequencing (WGS) approach to 35 individuals across the species range at mid-level coverage (9X) and to 5 individuals at high coverage (30X). We used ANGSD to estimate the genotype likelihoods and estimated the effective population size (Ne), population structure, and explicitly modelled the demographic history with δaδi and MSMC2. The data sets were overall concordant in supporting a glacial induced vicariance and extremely low Ne in mountain goats. We evaluated a set of climatic variables and geographic location as predictors of genetic diversity using redundancy analysis. A moderate proportion of total variance (36% for WGS and 21% for RADseq data sets) was explained by geography and climate variables; both data sets support a large impact of drift and some degree of local adaptation. The empirical similarities of WGS and RADseq presented herein reassuringly suggest that both approaches will recover large demographic and adaptive signals in a population; however, WGS offers several advantages over RADseq, such as inferring adaptive processes and calculating runs-of-homozygosity estimates. Considering the predicted climate-induced changes in alpine environments and the genetically depauperate mountain goat, the long-term adaptive capabilities of this enigmatic species are questionable.","container-title":"Heredity","DOI":"10.1038/s41437-023-00643-4","ISSN":"1365-2540","issue":"4","journalAbbreviation":"Heredity","page":"273-281","title":"Contrasting whole-genome and reduced representation sequencing for population demographic and adaptive inference: an alpine mammal case study","volume":"131","author":[{"family":"Martchenko","given":"Daria"},{"family":"Shafer","given":"Aaron B. A."}],"issued":{"date-parts":[["2023",10,1]]},"citation-key":"martchenkoContrastingWholegenomeReduced2023"}}],"schema":"https://github.com/citation-style-language/schema/raw/master/csl-citation.json"} </w:instrText>
      </w:r>
      <w:r w:rsidR="006B1DFA" w:rsidRPr="00ED13DD">
        <w:rPr>
          <w:color w:val="0000FF"/>
        </w:rPr>
        <w:fldChar w:fldCharType="separate"/>
      </w:r>
      <w:r w:rsidR="006B1DFA" w:rsidRPr="00ED13DD">
        <w:rPr>
          <w:vertAlign w:val="superscript"/>
        </w:rPr>
        <w:t>4</w:t>
      </w:r>
      <w:r w:rsidR="006B1DFA" w:rsidRPr="00ED13DD">
        <w:rPr>
          <w:color w:val="0000FF"/>
        </w:rPr>
        <w:fldChar w:fldCharType="end"/>
      </w:r>
      <w:r w:rsidRPr="00ED13DD">
        <w:rPr>
          <w:color w:val="0000FF"/>
        </w:rPr>
        <w:t>, and white-tailed deer [</w:t>
      </w:r>
      <w:r w:rsidRPr="00ED13DD">
        <w:rPr>
          <w:i/>
          <w:color w:val="0000FF"/>
        </w:rPr>
        <w:t>Odocoileus virginianus</w:t>
      </w:r>
      <w:r w:rsidRPr="00ED13DD">
        <w:rPr>
          <w:color w:val="0000FF"/>
        </w:rPr>
        <w:t>]</w:t>
      </w:r>
      <w:r w:rsidR="006B1DFA" w:rsidRPr="00ED13DD">
        <w:rPr>
          <w:color w:val="0000FF"/>
        </w:rPr>
        <w:fldChar w:fldCharType="begin"/>
      </w:r>
      <w:r w:rsidR="006B1DFA" w:rsidRPr="00ED13DD">
        <w:rPr>
          <w:color w:val="0000FF"/>
        </w:rPr>
        <w:instrText xml:space="preserve"> ADDIN ZOTERO_ITEM CSL_CITATION {"citationID":"YuLsuU6t","properties":{"formattedCitation":"\\super 5\\nosupersub{}","plainCitation":"5","noteIndex":0},"citationItems":[{"id":5650,"uris":["http://zotero.org/users/10196124/items/NPM5QXDF"],"itemData":{"id":5650,"type":"article-journal","abstract":"Abstract Under the ecological speciation model, divergent selection acts on ecological differences between populations, gradually creating barriers to gene flow and ultimately leading to reproductive isolation. Hybridisation is part of this continuum and can both promote and inhibit the speciation process. Here, we used white-tailed (Odocoileus virginianus) and mule deer (O. hemionus) to investigate patterns of speciation in hybridizing sister species. We quantified genome-wide historical introgression and performed genome scans to look for signatures of four different selection scenarios. Despite ample modern evidence of hybridisation, we found negligible patterns of ancestral introgression and no signatures of divergence with gene flow, rather localized patterns of allopatric and balancing selection were detected across the genome. Genes under balancing selection were related to immunity, MHC and sensory perception of smell, the latter of which is consistent with deer biology. The deficiency of historical gene-flow suggests that white-tailed and mule deer were spatially separated during the glaciation cycles of the Pleistocene and genome wide differentiation accrued via genetic drift. Dobzhansky-Muller incompatibilities and selection against hybrids are hypothesised to be acting, and diversity correlations to recombination rates suggests these sister species are far along the speciation continuum.","container-title":"Molecular Ecology","DOI":"10.1111/mec.16824","ISSN":"0962-1083","issue":"5","journalAbbreviation":"Molecular Ecology","note":"publisher: John Wiley &amp; Sons, Ltd","page":"1117-1132","title":"Speciation without gene-flow in hybridizing deer","volume":"32","author":[{"family":"Kessler","given":"Camille"},{"family":"Wootton","given":"Eric"},{"family":"Shafer","given":"Aaron B. A."}],"issued":{"date-parts":[["2023",3,1]]},"citation-key":"kesslerSpeciationGeneflowHybridizing2023"}}],"schema":"https://github.com/citation-style-language/schema/raw/master/csl-citation.json"} </w:instrText>
      </w:r>
      <w:r w:rsidR="006B1DFA" w:rsidRPr="00ED13DD">
        <w:rPr>
          <w:color w:val="0000FF"/>
        </w:rPr>
        <w:fldChar w:fldCharType="separate"/>
      </w:r>
      <w:r w:rsidR="006B1DFA" w:rsidRPr="00ED13DD">
        <w:rPr>
          <w:vertAlign w:val="superscript"/>
        </w:rPr>
        <w:t>5</w:t>
      </w:r>
      <w:r w:rsidR="006B1DFA" w:rsidRPr="00ED13DD">
        <w:rPr>
          <w:color w:val="0000FF"/>
        </w:rPr>
        <w:fldChar w:fldCharType="end"/>
      </w:r>
      <w:r w:rsidRPr="00ED13DD">
        <w:rPr>
          <w:color w:val="0000FF"/>
        </w:rPr>
        <w:t>), arthropods (water fleas [</w:t>
      </w:r>
      <w:r w:rsidRPr="00ED13DD">
        <w:rPr>
          <w:i/>
          <w:color w:val="0000FF"/>
        </w:rPr>
        <w:t>Daphnia pulex</w:t>
      </w:r>
      <w:r w:rsidRPr="00ED13DD">
        <w:rPr>
          <w:color w:val="0000FF"/>
        </w:rPr>
        <w:t>]</w:t>
      </w:r>
      <w:r w:rsidR="006B1DFA" w:rsidRPr="00ED13DD">
        <w:rPr>
          <w:color w:val="0000FF"/>
        </w:rPr>
        <w:fldChar w:fldCharType="begin"/>
      </w:r>
      <w:r w:rsidR="006B1DFA" w:rsidRPr="00ED13DD">
        <w:rPr>
          <w:color w:val="0000FF"/>
        </w:rPr>
        <w:instrText xml:space="preserve"> ADDIN ZOTERO_ITEM CSL_CITATION {"citationID":"02vKthB1","properties":{"formattedCitation":"\\super 6\\nosupersub{}","plainCitation":"6","noteIndex":0},"citationItems":[{"id":5524,"uris":["http://zotero.org/users/10196124/items/AKQKA52L"],"itemData":{"id":5524,"type":"article-journal","abstract":"The ways in which genetic variation is distributed within and among populations is a key determinant of the evolutionary features of a species. However, most comprehensive studies of these features have been restricted to studies of subdivision in settings known to have been driven by local adaptation, leaving our understanding of the natural dispersion of allelic variation less than ideal. Here, we present a geographic population-genomic analysis of 10 populations of the freshwater microcrustacean Daphnia pulex, an emerging model system in evolutionary genomics. These populations exhibit a pattern of moderate isolation-by-distance, with an average migration rate of 0.6 individuals per generation, and average effective population sizes of </w:instrText>
      </w:r>
      <w:r w:rsidR="006B1DFA" w:rsidRPr="00ED13DD">
        <w:rPr>
          <w:rFonts w:ascii="Cambria Math" w:hAnsi="Cambria Math" w:cs="Cambria Math"/>
          <w:color w:val="0000FF"/>
        </w:rPr>
        <w:instrText>∼</w:instrText>
      </w:r>
      <w:r w:rsidR="006B1DFA" w:rsidRPr="00ED13DD">
        <w:rPr>
          <w:color w:val="0000FF"/>
        </w:rPr>
        <w:instrText xml:space="preserve">650,000 individuals. Most populations contain numerous private alleles, and genomic scans highlight the presence of islands of excessively high population subdivision for more common alleles. A large fraction of such islands of population divergence likely reflect historical neutral changes, including rare stochastic migration and hybridization events. The data do point to local adaptive divergence, although the precise nature of the relevant variation is diffuse and cannot be associated with particular loci, despite the very large sample sizes involved in this study. In contrast, an analysis of between-species divergence highlights positive selection operating on a large set of genes with functions nearly nonoverlapping with those involved in local adaptation, in particular ribosome structure, mitochondrial bioenergetics, light reception and response, detoxification, and gene regulation. These results set the stage for using D. pulex as a model for understanding the relationship between molecular and cellular evolution in the context of natural environments.","container-title":"Molecular Biology and Evolution","DOI":"10.1093/molbev/msac152","ISSN":"1537-1719","issue":"8","journalAbbreviation":"Molecular Biology and Evolution","page":"msac152","title":"Evolutionary Genomics of a Subdivided Species","volume":"39","author":[{"family":"Maruki","given":"Takahiro"},{"family":"Ye","given":"Zhiqiang"},{"family":"Lynch","given":"Michael"}],"issued":{"date-parts":[["2022",8,1]]},"citation-key":"marukiEvolutionaryGenomicsSubdivided2022"}}],"schema":"https://github.com/citation-style-language/schema/raw/master/csl-citation.json"} </w:instrText>
      </w:r>
      <w:r w:rsidR="006B1DFA" w:rsidRPr="00ED13DD">
        <w:rPr>
          <w:color w:val="0000FF"/>
        </w:rPr>
        <w:fldChar w:fldCharType="separate"/>
      </w:r>
      <w:r w:rsidR="006B1DFA" w:rsidRPr="00ED13DD">
        <w:rPr>
          <w:vertAlign w:val="superscript"/>
        </w:rPr>
        <w:t>6</w:t>
      </w:r>
      <w:r w:rsidR="006B1DFA" w:rsidRPr="00ED13DD">
        <w:rPr>
          <w:color w:val="0000FF"/>
        </w:rPr>
        <w:fldChar w:fldCharType="end"/>
      </w:r>
      <w:r w:rsidRPr="00ED13DD">
        <w:rPr>
          <w:color w:val="0000FF"/>
        </w:rPr>
        <w:t>, stoneflies [</w:t>
      </w:r>
      <w:r w:rsidRPr="00ED13DD">
        <w:rPr>
          <w:i/>
          <w:color w:val="0000FF"/>
        </w:rPr>
        <w:t>Sweltsa coloradensis</w:t>
      </w:r>
      <w:r w:rsidRPr="00ED13DD">
        <w:rPr>
          <w:color w:val="0000FF"/>
        </w:rPr>
        <w:t>]</w:t>
      </w:r>
      <w:r w:rsidR="006B1DFA" w:rsidRPr="00ED13DD">
        <w:rPr>
          <w:color w:val="0000FF"/>
        </w:rPr>
        <w:fldChar w:fldCharType="begin"/>
      </w:r>
      <w:r w:rsidR="006B1DFA" w:rsidRPr="00ED13DD">
        <w:rPr>
          <w:color w:val="0000FF"/>
        </w:rPr>
        <w:instrText xml:space="preserve"> ADDIN ZOTERO_ITEM CSL_CITATION {"citationID":"L5GEHYob","properties":{"formattedCitation":"\\super 7\\nosupersub{}","plainCitation":"7","noteIndex":0},"citationItems":[{"id":5652,"uris":["http://zotero.org/users/10196124/items/PRDJUTTB"],"itemData":{"id":5652,"type":"article-journal","abstract":"Understanding how environmental variation influences population genetic structure can help predict how environmental change influences population connectivity, genetic diversity, and evolutionary potential. We used riverscape genomics modeling to investigate how climatic and habitat variables relate to patterns of genetic variation in 2 stonefly species, one from mainstem river habitats (Sweltsa coloradensis) and one from tributaries (Sweltsa fidelis) in 40 sites in northwest Montana, USA. We produced a draft genome assembly for S. coloradensis (N50 = 0.251 Mbp, BUSCO &amp;gt; 95% using “insecta_ob9” reference genes). We genotyped 1930 SNPs in 372 individuals for S. coloradensis and 520 SNPs in 153 individuals for S. fidelis. We found higher genetic diversity for S. coloradensis compared to S. fidelis, but nearly identical genetic differentiation among sites within each species (both had global loci median FST = 0.000), despite differences in stream network location. For landscape genomics and testing for selection, we produced a less stringently filtered data set (3454 and 1070 SNPs for S. coloradensis and S. fidelis, respectively). Environmental variables (mean summer precipitation, slope, aspect, mean June stream temperature, land cover type) were correlated with 19 putative adaptive loci for S. coloradensis, but there was only one putative adaptive locus for S. fidelis (correlated with aspect). Interestingly, we also detected potential hybridization between multiple Sweltsa species which has never been previously detected. Studies like ours, that test for adaptive variation in multiple related species are needed to help assess landscape connectivity and the vulnerability of populations and communities to environmental change.","container-title":"Journal of Heredity","DOI":"10.1093/jhered/esac025","ISSN":"1465-7333","issue":"4","journalAbbreviation":"Journal of Heredity","page":"453-471","title":"Landscape Connectivity and Genetic Structure in a Mainstem and a Tributary Stonefly (Plecoptera) Species Using a Novel Reference Genome","volume":"113","author":[{"family":"Malison","given":"Rachel L"},{"family":"Hand","given":"Brian K"},{"family":"Winter","given":"Emily"},{"family":"Giersch","given":"J Joseph"},{"family":"Amish","given":"Stephen J"},{"family":"Whited","given":"Diane"},{"family":"Stanford","given":"Jack A"},{"family":"Luikart","given":"Gordon"}],"issued":{"date-parts":[["2022",7,1]]},"citation-key":"malisonLandscapeConnectivityGenetic2022"}}],"schema":"https://github.com/citation-style-language/schema/raw/master/csl-citation.json"} </w:instrText>
      </w:r>
      <w:r w:rsidR="006B1DFA" w:rsidRPr="00ED13DD">
        <w:rPr>
          <w:color w:val="0000FF"/>
        </w:rPr>
        <w:fldChar w:fldCharType="separate"/>
      </w:r>
      <w:r w:rsidR="006B1DFA" w:rsidRPr="00ED13DD">
        <w:rPr>
          <w:vertAlign w:val="superscript"/>
        </w:rPr>
        <w:t>7</w:t>
      </w:r>
      <w:r w:rsidR="006B1DFA" w:rsidRPr="00ED13DD">
        <w:rPr>
          <w:color w:val="0000FF"/>
        </w:rPr>
        <w:fldChar w:fldCharType="end"/>
      </w:r>
      <w:r w:rsidRPr="00ED13DD">
        <w:rPr>
          <w:color w:val="0000FF"/>
        </w:rPr>
        <w:t>, and monarch butterflies [</w:t>
      </w:r>
      <w:r w:rsidRPr="00ED13DD">
        <w:rPr>
          <w:i/>
          <w:color w:val="0000FF"/>
        </w:rPr>
        <w:t>Danaus plexippus</w:t>
      </w:r>
      <w:r w:rsidRPr="00ED13DD">
        <w:rPr>
          <w:color w:val="0000FF"/>
        </w:rPr>
        <w:t>]</w:t>
      </w:r>
      <w:r w:rsidR="006B1DFA" w:rsidRPr="00ED13DD">
        <w:rPr>
          <w:color w:val="0000FF"/>
        </w:rPr>
        <w:fldChar w:fldCharType="begin"/>
      </w:r>
      <w:r w:rsidR="006B1DFA" w:rsidRPr="00ED13DD">
        <w:rPr>
          <w:color w:val="0000FF"/>
        </w:rPr>
        <w:instrText xml:space="preserve"> ADDIN ZOTERO_ITEM CSL_CITATION {"citationID":"F2EFyYiD","properties":{"formattedCitation":"\\super 8\\nosupersub{}","plainCitation":"8","noteIndex":0},"citationItems":[{"id":2536,"uris":["http://zotero.org/users/10196124/items/L2KYM4TL"],"itemData":{"id":2536,"type":"article-journal","abstract":"Abstract Range expansions?whether permanent or transient?strongly influence the distribution of genetic variation in space. Monarch butterflies are best known for long-distance seasonal migration within North America but are also established as nonmigratory populations around the world, including on Pacific Islands. Previous research has highlighted stepwise expansion across the Pacific, though questions remain about expansion timing and the population genetic consequences of migration loss. Here, we present reduced-representation sequencing data for 275 monarchs from North America (n =?85), 12 Pacific Islands (n =?136) and three locations in Australia (n =?54), with the goal of understanding (i) how the monarch's Pacific expansion has shaped patterns of population genetic variation and (ii) how loss of migration has influenced spatial patterns of differentiation. We find support for previously described stepwise dispersal across the Pacific and document an additional expansion from Hawaii into the Mariana Islands. Nonmigratory monarchs within the Mariana Islands show strong patterns of differentiation, despite their proximity; by contrast, migratory North American samples form a single genetically panmictic population across the continent. Estimates of Pacific establishment timing are highly uncertain (~100?1,000,000?years ago) but overlap with historical records that indicate a recent expansion. Our data support (i) a recent expansion across the Pacific whose timing overlaps with available historical records of establishment and (ii) a strong role for seasonal migration in determining patterns of spatial genetic variation. Our results are noteworthy because they demonstrate how the evolution of partial migration can drive population differentiation over contemporary timescales.","container-title":"Molecular Ecology","DOI":"https://doi.org/10.1111/mec.16592","ISSN":"0962-1083","issue":"17","note":"publisher: John Wiley &amp; Sons, Ltd\nCitation Key: Hemstrom2022a","page":"4544-4557","title":"Population genetics of a recent range expansion and subsequent loss of migration in monarch butterflies","volume":"31","author":[{"family":"Hemstrom","given":"William B"},{"family":"Freedman","given":"Micah G"},{"family":"Zalucki","given":"Myron P"},{"family":"Ramírez","given":"Santiago R"},{"family":"Miller","given":"Michael R"}],"issued":{"date-parts":[["2022",9,1]]},"citation-key":"Hemstrom2022a"}}],"schema":"https://github.com/citation-style-language/schema/raw/master/csl-citation.json"} </w:instrText>
      </w:r>
      <w:r w:rsidR="006B1DFA" w:rsidRPr="00ED13DD">
        <w:rPr>
          <w:color w:val="0000FF"/>
        </w:rPr>
        <w:fldChar w:fldCharType="separate"/>
      </w:r>
      <w:r w:rsidR="006B1DFA" w:rsidRPr="00ED13DD">
        <w:rPr>
          <w:vertAlign w:val="superscript"/>
        </w:rPr>
        <w:t>8</w:t>
      </w:r>
      <w:r w:rsidR="006B1DFA" w:rsidRPr="00ED13DD">
        <w:rPr>
          <w:color w:val="0000FF"/>
        </w:rPr>
        <w:fldChar w:fldCharType="end"/>
      </w:r>
      <w:r w:rsidRPr="00ED13DD">
        <w:rPr>
          <w:color w:val="0000FF"/>
        </w:rPr>
        <w:t>), fish (yellow perch [</w:t>
      </w:r>
      <w:r w:rsidRPr="00ED13DD">
        <w:rPr>
          <w:i/>
          <w:color w:val="0000FF"/>
        </w:rPr>
        <w:t>Perca flavescens</w:t>
      </w:r>
      <w:r w:rsidRPr="00ED13DD">
        <w:rPr>
          <w:color w:val="0000FF"/>
        </w:rPr>
        <w:t>]</w:t>
      </w:r>
      <w:r w:rsidR="006B1DFA" w:rsidRPr="00ED13DD">
        <w:rPr>
          <w:color w:val="0000FF"/>
        </w:rPr>
        <w:fldChar w:fldCharType="begin"/>
      </w:r>
      <w:r w:rsidR="006B1DFA" w:rsidRPr="00ED13DD">
        <w:rPr>
          <w:color w:val="0000FF"/>
        </w:rPr>
        <w:instrText xml:space="preserve"> ADDIN ZOTERO_ITEM CSL_CITATION {"citationID":"vVmBSr1U","properties":{"formattedCitation":"\\super 9\\nosupersub{}","plainCitation":"9","noteIndex":0},"citationItems":[{"id":5534,"uris":["http://zotero.org/users/10196124/items/XGGCK56L"],"itemData":{"id":5534,"type":"article-journal","abstract":"Abstract How to identify the drivers of population connectivity remains a fundamental question in ecology and evolution. Answering this question can be challenging in aquatic environments where dynamic lake and ocean currents coupled with high levels of dispersal and gene flow can decrease the utility of modern population genetic tools. To address this challenge, we used RAD-Seq to genotype 959 yellow perch (Perca flavescens), a species with an ~40-day pelagic larval duration (PLD), collected from 20 sites circumscribing Lake Michigan. We also developed a novel, integrative approach that couples detailed biophysical models with eco-genetic agent-based models to generate ?predictive? values of genetic differentiation. By comparing predictive and empirical values of genetic differentiation, we estimated the relative contributions for known drivers of population connectivity (e.g., currents, behavior, PLD). For the main basin populations (i.e., the largest contiguous portion of the lake), we found that high gene flow led to low overall levels of genetic differentiation among populations (FST?=?0.003). By far the best predictors of genetic differentiation were connectivity matrices that were derived from periods of time when there were strong and highly dispersive currents. Thus, these highly dispersive currents are driving the patterns of population connectivity in the main basin. We also found that populations from the northern and southern main basin are slightly divergent from one another, while those from Green Bay and the main basin are highly divergent (FST?=?0.11). By integrating biophysical and eco-genetic models with genome-wide data, we illustrate that the drivers of population connectivity can be identified in high gene flow systems.","container-title":"Evolutionary Applications","DOI":"10.1111/eva.13567","ISSN":"1752-4571","issue":"n/a","journalAbbreviation":"Evolutionary Applications","note":"publisher: John Wiley &amp; Sons, Ltd","title":"Dispersive currents explain patterns of population connectivity in an ecologically and economically important fish","URL":"https://doi.org/10.1111/eva.13567","volume":"n/a","author":[{"family":"Schraidt","given":"Claire E."},{"family":"Ackiss","given":"Amanda S."},{"family":"Larson","given":"Wesley A."},{"family":"Rowe","given":"Mark D."},{"family":"Höök","given":"Tomas O."},{"family":"Christie","given":"Mark R."}],"accessed":{"date-parts":[["2023",7,15]]},"issued":{"date-parts":[["2023",6,21]]},"citation-key":"schraidtDispersiveCurrentsExplain2023"}}],"schema":"https://github.com/citation-style-language/schema/raw/master/csl-citation.json"} </w:instrText>
      </w:r>
      <w:r w:rsidR="006B1DFA" w:rsidRPr="00ED13DD">
        <w:rPr>
          <w:color w:val="0000FF"/>
        </w:rPr>
        <w:fldChar w:fldCharType="separate"/>
      </w:r>
      <w:r w:rsidR="006B1DFA" w:rsidRPr="00ED13DD">
        <w:rPr>
          <w:vertAlign w:val="superscript"/>
        </w:rPr>
        <w:t>9</w:t>
      </w:r>
      <w:r w:rsidR="006B1DFA" w:rsidRPr="00ED13DD">
        <w:rPr>
          <w:color w:val="0000FF"/>
        </w:rPr>
        <w:fldChar w:fldCharType="end"/>
      </w:r>
      <w:r w:rsidRPr="00ED13DD">
        <w:rPr>
          <w:color w:val="0000FF"/>
        </w:rPr>
        <w:t>), and plants (</w:t>
      </w:r>
      <w:r w:rsidRPr="00ED13DD">
        <w:rPr>
          <w:i/>
          <w:color w:val="0000FF"/>
        </w:rPr>
        <w:t>Arabidopsis thaliana</w:t>
      </w:r>
      <w:r w:rsidRPr="00ED13DD">
        <w:rPr>
          <w:color w:val="0000FF"/>
        </w:rPr>
        <w:t>)</w:t>
      </w:r>
      <w:r w:rsidR="006B1DFA" w:rsidRPr="00ED13DD">
        <w:rPr>
          <w:color w:val="0000FF"/>
        </w:rPr>
        <w:fldChar w:fldCharType="begin"/>
      </w:r>
      <w:r w:rsidR="006B1DFA" w:rsidRPr="00ED13DD">
        <w:rPr>
          <w:color w:val="0000FF"/>
        </w:rPr>
        <w:instrText xml:space="preserve"> ADDIN ZOTERO_ITEM CSL_CITATION {"citationID":"Z87pcaF2","properties":{"formattedCitation":"\\super 10\\nosupersub{}","plainCitation":"10","noteIndex":0},"citationItems":[{"id":5648,"uris":["http://zotero.org/users/10196124/items/J8F8GCTZ"],"itemData":{"id":5648,"type":"article-journal","abstract":"Summary\nArabidopsis thaliana serves as a model organism for the study of fundamental physiological, cellular, and molecular processes. It has also greatly advanced our understanding of intraspecific genome variation. We present a detailed map of variation in 1,135 high-quality re-sequenced natural inbred lines representing the native Eurasian and North African range and recently colonized North America. We identify relict populations that continue to inhabit ancestral habitats, primarily in the Iberian Peninsula. They have mixed with a lineage that has spread to northern latitudes from an unknown glacial refugium and is now found in a much broader spectrum of habitats. Insights into the history of the species and the fine-scale distribution of genetic diversity provide the basis for full exploitation of A. thaliana natural variation through integration of genomes and epigenomes with molecular and non-molecular phenotypes.","container-title":"Cell","DOI":"10.1016/j.cell.2016.05.063","ISSN":"0092-8674","issue":"2","journalAbbreviation":"Cell","page":"481-491","title":"1,135 Genomes Reveal the Global Pattern of Polymorphism in Arabidopsis thaliana","volume":"166","author":[{"family":"Alonso-Blanco","given":"Carlos"},{"family":"Andrade","given":"Jorge"},{"family":"Becker","given":"Claude"},{"family":"Bemm","given":"Felix"},{"family":"Bergelson","given":"Joy"},{"family":"Borgwardt","given":"Karsten M."},{"family":"Cao","given":"Jun"},{"family":"Chae","given":"Eunyoung"},{"family":"Dezwaan","given":"Todd M."},{"family":"Ding","given":"Wei"},{"family":"Ecker","given":"Joseph R."},{"family":"Exposito-Alonso","given":"Moises"},{"family":"Farlow","given":"Ashley"},{"family":"Fitz","given":"Joffrey"},{"family":"Gan","given":"Xiangchao"},{"family":"Grimm","given":"Dominik G."},{"family":"Hancock","given":"Angela M."},{"family":"Henz","given":"Stefan R."},{"family":"Holm","given":"Svante"},{"family":"Horton","given":"Matthew"},{"family":"Jarsulic","given":"Mike"},{"family":"Kerstetter","given":"Randall A."},{"family":"Korte","given":"Arthur"},{"family":"Korte","given":"Pamela"},{"family":"Lanz","given":"Christa"},{"family":"Lee","given":"Cheng-Ruei"},{"family":"Meng","given":"Dazhe"},{"family":"Michael","given":"Todd P."},{"family":"Mott","given":"Richard"},{"family":"Muliyati","given":"Ni Wayan"},{"family":"Nägele","given":"Thomas"},{"family":"Nagler","given":"Matthias"},{"family":"Nizhynska","given":"Viktoria"},{"family":"Nordborg","given":"Magnus"},{"family":"Novikova","given":"Polina Yu."},{"family":"Picó","given":"F. Xavier"},{"family":"Platzer","given":"Alexander"},{"family":"Rabanal","given":"Fernando A."},{"family":"Rodriguez","given":"Alex"},{"family":"Rowan","given":"Beth A."},{"family":"Salomé","given":"Patrice A."},{"family":"Schmid","given":"Karl J."},{"family":"Schmitz","given":"Robert J."},{"family":"Seren","given":"Ümit"},{"family":"Sperone","given":"Felice Gianluca"},{"family":"Sudkamp","given":"Mitchell"},{"family":"Svardal","given":"Hannes"},{"family":"Tanzer","given":"Matt M."},{"family":"Todd","given":"Donald"},{"family":"Volchenboum","given":"Samuel L."},{"family":"Wang","given":"Congmao"},{"family":"Wang","given":"George"},{"family":"Wang","given":"Xi"},{"family":"Weckwerth","given":"Wolfram"},{"family":"Weigel","given":"Detlef"},{"family":"Zhou","given":"Xuefeng"}],"issued":{"date-parts":[["2016",7,14]]},"citation-key":"alonso-blanco135GenomesReveal2016"}}],"schema":"https://github.com/citation-style-language/schema/raw/master/csl-citation.json"} </w:instrText>
      </w:r>
      <w:r w:rsidR="006B1DFA" w:rsidRPr="00ED13DD">
        <w:rPr>
          <w:color w:val="0000FF"/>
        </w:rPr>
        <w:fldChar w:fldCharType="separate"/>
      </w:r>
      <w:r w:rsidR="006B1DFA" w:rsidRPr="00ED13DD">
        <w:rPr>
          <w:vertAlign w:val="superscript"/>
        </w:rPr>
        <w:t>10</w:t>
      </w:r>
      <w:r w:rsidR="006B1DFA" w:rsidRPr="00ED13DD">
        <w:rPr>
          <w:color w:val="0000FF"/>
        </w:rPr>
        <w:fldChar w:fldCharType="end"/>
      </w:r>
      <w:r w:rsidRPr="00ED13DD">
        <w:rPr>
          <w:color w:val="0000FF"/>
        </w:rPr>
        <w:t xml:space="preserve"> (Table S2). The data types included whole-genome sequencing, low-coverage whole-genome sequencing, exome capture, and restriction site-associated DNA (RAD) sequencing. When more than two populations were sampled, we randomly selected two with 30 individuals per population for filtering. Populations with fewer than 30 individuals were not sub-sampled. For datasets where it was possible, we also applied GATK’s suggested hard-filters</w:t>
      </w:r>
      <w:r w:rsidR="006B1DFA" w:rsidRPr="00ED13DD">
        <w:rPr>
          <w:color w:val="0000FF"/>
        </w:rPr>
        <w:fldChar w:fldCharType="begin"/>
      </w:r>
      <w:r w:rsidR="006B1DFA" w:rsidRPr="00ED13DD">
        <w:rPr>
          <w:color w:val="0000FF"/>
        </w:rPr>
        <w:instrText xml:space="preserve"> ADDIN ZOTERO_ITEM CSL_CITATION {"citationID":"I75l0nh3","properties":{"formattedCitation":"\\super 11\\nosupersub{}","plainCitation":"11","noteIndex":0},"citationItems":[{"id":5559,"uris":["http://zotero.org/users/10196124/items/7PA89G4M"],"itemData":{"id":5559,"type":"book","ISBN":"1-4919-7516-4","note":"Citation Key: vanderauweraGenomicsCloudUsing2020a","publisher":"O'Reilly Media","title":"Genomics in the cloud: using Docker, GATK, and WDL in Terra","author":[{"family":"Van der Auwera","given":"Geraldine A"},{"family":"O'Connor","given":"Brian D"}],"issued":{"date-parts":[["2020"]]},"citation-key":"vanderauweraGenomicsCloudUsing2020a"}}],"schema":"https://github.com/citation-style-language/schema/raw/master/csl-citation.json"} </w:instrText>
      </w:r>
      <w:r w:rsidR="006B1DFA" w:rsidRPr="00ED13DD">
        <w:rPr>
          <w:color w:val="0000FF"/>
        </w:rPr>
        <w:fldChar w:fldCharType="separate"/>
      </w:r>
      <w:r w:rsidR="006B1DFA" w:rsidRPr="00ED13DD">
        <w:rPr>
          <w:vertAlign w:val="superscript"/>
        </w:rPr>
        <w:t>11</w:t>
      </w:r>
      <w:r w:rsidR="006B1DFA" w:rsidRPr="00ED13DD">
        <w:rPr>
          <w:color w:val="0000FF"/>
        </w:rPr>
        <w:fldChar w:fldCharType="end"/>
      </w:r>
      <w:r w:rsidRPr="00ED13DD">
        <w:rPr>
          <w:color w:val="0000FF"/>
        </w:rPr>
        <w:t xml:space="preserve"> (QD &gt; 2, FS &lt; 60, SOR &gt; 3, MQ &gt; 40, MQRankSum &gt; -12.5, ReadPosRankSum &lt; -8) and a genotype quality (GQ) cutoff of 13 prior to filtering.</w:t>
      </w:r>
    </w:p>
    <w:p w14:paraId="6A10984D" w14:textId="77777777" w:rsidR="00BB7D59" w:rsidRPr="00ED13DD" w:rsidRDefault="00BB7D59" w:rsidP="00BB7D59">
      <w:pPr>
        <w:spacing w:before="0"/>
        <w:ind w:firstLine="0"/>
        <w:rPr>
          <w:color w:val="0000FF"/>
        </w:rPr>
      </w:pPr>
    </w:p>
    <w:p w14:paraId="00000007" w14:textId="77777777" w:rsidR="001976B7" w:rsidRPr="00ED13DD" w:rsidRDefault="00026F18" w:rsidP="00BB7D59">
      <w:pPr>
        <w:spacing w:after="0" w:line="240" w:lineRule="auto"/>
        <w:ind w:firstLine="0"/>
        <w:rPr>
          <w:b/>
          <w:bCs/>
          <w:iCs/>
          <w:color w:val="0000FF"/>
        </w:rPr>
      </w:pPr>
      <w:r w:rsidRPr="00ED13DD">
        <w:rPr>
          <w:b/>
          <w:bCs/>
          <w:iCs/>
          <w:color w:val="0000FF"/>
        </w:rPr>
        <w:t>Simulated data preparation</w:t>
      </w:r>
    </w:p>
    <w:p w14:paraId="00000008" w14:textId="77777777" w:rsidR="001976B7" w:rsidRPr="00ED13DD" w:rsidRDefault="001976B7" w:rsidP="00BB7D59">
      <w:pPr>
        <w:spacing w:after="0" w:line="240" w:lineRule="auto"/>
        <w:ind w:firstLine="0"/>
        <w:rPr>
          <w:color w:val="0000FF"/>
          <w:u w:val="single"/>
        </w:rPr>
      </w:pPr>
    </w:p>
    <w:p w14:paraId="00000009" w14:textId="29C43A8A" w:rsidR="001976B7" w:rsidRPr="00ED13DD" w:rsidRDefault="00026F18" w:rsidP="00BB7D59">
      <w:pPr>
        <w:spacing w:before="0"/>
        <w:ind w:firstLine="0"/>
        <w:rPr>
          <w:color w:val="0000FF"/>
        </w:rPr>
      </w:pPr>
      <w:r w:rsidRPr="00ED13DD">
        <w:rPr>
          <w:color w:val="0000FF"/>
        </w:rPr>
        <w:t xml:space="preserve">We used the </w:t>
      </w:r>
      <w:r w:rsidRPr="00ED13DD">
        <w:rPr>
          <w:i/>
          <w:color w:val="0000FF"/>
        </w:rPr>
        <w:t xml:space="preserve">scrm </w:t>
      </w:r>
      <w:r w:rsidRPr="00ED13DD">
        <w:rPr>
          <w:color w:val="0000FF"/>
        </w:rPr>
        <w:t>coalescent simulator</w:t>
      </w:r>
      <w:r w:rsidR="006B1DFA" w:rsidRPr="00ED13DD">
        <w:rPr>
          <w:color w:val="0000FF"/>
        </w:rPr>
        <w:fldChar w:fldCharType="begin"/>
      </w:r>
      <w:r w:rsidR="006B1DFA" w:rsidRPr="00ED13DD">
        <w:rPr>
          <w:color w:val="0000FF"/>
        </w:rPr>
        <w:instrText xml:space="preserve"> ADDIN ZOTERO_ITEM CSL_CITATION {"citationID":"uacdVD5x","properties":{"formattedCitation":"\\super 12\\nosupersub{}","plainCitation":"12","noteIndex":0},"citationItems":[{"id":2112,"uris":["http://zotero.org/users/10196124/items/WC9JDU69"],"itemData":{"id":2112,"type":"article-journal","abstract":"Motivation: Coalescent-based simulation software for genomic sequences allows the efficient in silico generation of short- and medium-sized genetic sequences. However, the simulation of genome-size datasets as produced by next-generation sequencing is currently only possible using fairly crude approximations.Results: We present the sequential coalescent with recombination model (SCRM), a new method that efficiently and accurately approximates the coalescent with recombination, closing the gap between current approximations and the exact model. We present an efficient implementation and show that it can simulate genomic-scale datasets with an essentially correct linkage structure.Availability and implementation: The open source implementation scrm is freely available at https://scrm.github.io under the conditions of the GPLv3 license.Contact:staab@bio.lmu.de or gerton.lunter@well.ox.ac.uk.Supplementary information:Supplementary data are available at Bioinformatics online.","container-title":"Bioinformatics","ISSN":"1367-4803","issue":"10","note":"Citation Key: Staab2015","page":"1680-1682","title":"scrm: efficiently simulating long sequences using the approximated coalescent with recombination","volume":"31","author":[{"family":"Staab","given":"Paul R"},{"family":"Zhu","given":"Sha"},{"family":"Metzler","given":"Dirk"},{"family":"Lunter","given":"Gerton"}],"issued":{"date-parts":[["2015",5,15]]},"citation-key":"Staab2015"}}],"schema":"https://github.com/citation-style-language/schema/raw/master/csl-citation.json"} </w:instrText>
      </w:r>
      <w:r w:rsidR="006B1DFA" w:rsidRPr="00ED13DD">
        <w:rPr>
          <w:color w:val="0000FF"/>
        </w:rPr>
        <w:fldChar w:fldCharType="separate"/>
      </w:r>
      <w:r w:rsidR="006B1DFA" w:rsidRPr="00ED13DD">
        <w:rPr>
          <w:vertAlign w:val="superscript"/>
        </w:rPr>
        <w:t>12</w:t>
      </w:r>
      <w:r w:rsidR="006B1DFA" w:rsidRPr="00ED13DD">
        <w:rPr>
          <w:color w:val="0000FF"/>
        </w:rPr>
        <w:fldChar w:fldCharType="end"/>
      </w:r>
      <w:r w:rsidRPr="00ED13DD">
        <w:rPr>
          <w:color w:val="0000FF"/>
        </w:rPr>
        <w:t xml:space="preserve"> via the </w:t>
      </w:r>
      <w:r w:rsidRPr="00ED13DD">
        <w:rPr>
          <w:i/>
          <w:color w:val="0000FF"/>
        </w:rPr>
        <w:t xml:space="preserve">coala </w:t>
      </w:r>
      <w:r w:rsidRPr="00ED13DD">
        <w:rPr>
          <w:color w:val="0000FF"/>
        </w:rPr>
        <w:t>R package</w:t>
      </w:r>
      <w:r w:rsidR="006B1DFA" w:rsidRPr="00ED13DD">
        <w:rPr>
          <w:color w:val="0000FF"/>
        </w:rPr>
        <w:fldChar w:fldCharType="begin"/>
      </w:r>
      <w:r w:rsidR="006B1DFA" w:rsidRPr="00ED13DD">
        <w:rPr>
          <w:color w:val="0000FF"/>
        </w:rPr>
        <w:instrText xml:space="preserve"> ADDIN ZOTERO_ITEM CSL_CITATION {"citationID":"t8BbfIgS","properties":{"formattedCitation":"\\super 13\\nosupersub{}","plainCitation":"13","noteIndex":0},"citationItems":[{"id":5655,"uris":["http://zotero.org/users/10196124/items/JD9FUB2V"],"itemData":{"id":5655,"type":"article-journal","abstract":"Summary: Simulation programs based on the coalescent efficiently generate genetic data according to a given model of evolution. We present coala, an R package for calling coalescent simulators with a unified syntax. It can execute simulations with several programs, calculate additional summary statistics and combine multiple simulations to create biologically more realistic data.Availability and implementation: The package is publicly available on CRAN and on https://github.com/statgenlmu/coala under the conditions of the MIT license.Contact:  metzler@bio.lmu.de","container-title":"Bioinformatics","DOI":"10.1093/bioinformatics/btw098","ISSN":"1367-4803","issue":"12","journalAbbreviation":"Bioinformatics","page":"1903-1904","title":"Coala: an R framework for coalescent simulation","volume":"32","author":[{"family":"Staab","given":"Paul R."},{"family":"Metzler","given":"Dirk"}],"issued":{"date-parts":[["2016",6,15]]},"citation-key":"staabCoalaFrameworkCoalescent2016"}}],"schema":"https://github.com/citation-style-language/schema/raw/master/csl-citation.json"} </w:instrText>
      </w:r>
      <w:r w:rsidR="006B1DFA" w:rsidRPr="00ED13DD">
        <w:rPr>
          <w:color w:val="0000FF"/>
        </w:rPr>
        <w:fldChar w:fldCharType="separate"/>
      </w:r>
      <w:r w:rsidR="006B1DFA" w:rsidRPr="00ED13DD">
        <w:rPr>
          <w:vertAlign w:val="superscript"/>
        </w:rPr>
        <w:t>13</w:t>
      </w:r>
      <w:r w:rsidR="006B1DFA" w:rsidRPr="00ED13DD">
        <w:rPr>
          <w:color w:val="0000FF"/>
        </w:rPr>
        <w:fldChar w:fldCharType="end"/>
      </w:r>
      <w:r w:rsidR="006B1DFA" w:rsidRPr="00ED13DD">
        <w:rPr>
          <w:color w:val="0000FF"/>
        </w:rPr>
        <w:t xml:space="preserve"> </w:t>
      </w:r>
      <w:r w:rsidRPr="00ED13DD">
        <w:rPr>
          <w:color w:val="0000FF"/>
        </w:rPr>
        <w:t xml:space="preserve">to simulate three genomic datasets under three different demographic histories: a neutral (static) scenario, a recent population bottleneck, and a recent population expansion (Table S3). For each model, we simulated three populations, all of which descended from a common ancestral population which split 1,000 generations before present to form populations A and (B + C). Populations B and C then split from each other 500 generations later. Population C then remained static for 450 </w:t>
      </w:r>
      <w:r w:rsidRPr="00ED13DD">
        <w:rPr>
          <w:color w:val="0000FF"/>
        </w:rPr>
        <w:lastRenderedPageBreak/>
        <w:t xml:space="preserve">generations, after which it either continued without change (neutral/static model), declined exponentially over five generations to 1/20th its original size (bottleneck model), or exponentially expanded ten-fold over the same time-frame (expansion model). Prior to demographic changes, all populations were held at a constant effective population size of 10,000. Gene flow between populations B and C was allowed following the population split at a rate of 0.1 migrants per generation. For each model, we sampled 30 individuals from populations B and C at the end of the simulation for 10 chromosomes, each with a length of 10mb and a recombination rate averaging at one per chromosome per cross per generation. Population C was used for all further analyses except </w:t>
      </w:r>
      <w:r w:rsidRPr="00ED13DD">
        <w:rPr>
          <w:i/>
          <w:color w:val="0000FF"/>
        </w:rPr>
        <w:t>F</w:t>
      </w:r>
      <w:r w:rsidRPr="00ED13DD">
        <w:rPr>
          <w:color w:val="0000FF"/>
          <w:vertAlign w:val="subscript"/>
        </w:rPr>
        <w:t>ST</w:t>
      </w:r>
      <w:r w:rsidRPr="00ED13DD">
        <w:rPr>
          <w:color w:val="0000FF"/>
        </w:rPr>
        <w:t>, for which both B and C were used. An R markdown document with the code used to perform these simulations is available in the Supplemental Materials.</w:t>
      </w:r>
    </w:p>
    <w:p w14:paraId="0000000A" w14:textId="3033A81B" w:rsidR="001976B7" w:rsidRPr="00ED13DD" w:rsidRDefault="00026F18" w:rsidP="00BB7D59">
      <w:pPr>
        <w:spacing w:before="0"/>
        <w:rPr>
          <w:color w:val="0000FF"/>
        </w:rPr>
      </w:pPr>
      <w:r w:rsidRPr="00ED13DD">
        <w:rPr>
          <w:color w:val="0000FF"/>
        </w:rPr>
        <w:t xml:space="preserve">To simulate selection for a range of recombination rates (Table S3), we used the </w:t>
      </w:r>
      <w:sdt>
        <w:sdtPr>
          <w:tag w:val="goog_rdk_1"/>
          <w:id w:val="-1933276035"/>
        </w:sdtPr>
        <w:sdtContent/>
      </w:sdt>
      <w:r w:rsidRPr="00ED13DD">
        <w:rPr>
          <w:i/>
          <w:color w:val="0000FF"/>
        </w:rPr>
        <w:t xml:space="preserve">msms </w:t>
      </w:r>
      <w:r w:rsidRPr="00ED13DD">
        <w:rPr>
          <w:color w:val="0000FF"/>
        </w:rPr>
        <w:t>simulator</w:t>
      </w:r>
      <w:r w:rsidR="006B1DFA" w:rsidRPr="00ED13DD">
        <w:rPr>
          <w:color w:val="0000FF"/>
        </w:rPr>
        <w:fldChar w:fldCharType="begin"/>
      </w:r>
      <w:r w:rsidR="006B1DFA" w:rsidRPr="00ED13DD">
        <w:rPr>
          <w:color w:val="0000FF"/>
        </w:rPr>
        <w:instrText xml:space="preserve"> ADDIN ZOTERO_ITEM CSL_CITATION {"citationID":"HZYPaMzJ","properties":{"formattedCitation":"\\super 14\\nosupersub{}","plainCitation":"14","noteIndex":0},"citationItems":[{"id":5656,"uris":["http://zotero.org/users/10196124/items/3NFJLS4L"],"itemData":{"id":5656,"type":"article-journal","abstract":"Motivation: We have implemented a coalescent simulation program for a structured population with selection at a single diploid locus. The program includes the functionality of the simulator ms to model population structure and demography, but adds a model for deme- and time-dependent selection using forward simulations. The program can be used, e.g. to study hard and soft selective sweeps in structured populations or the genetic footprint of local adaptation. The implementation is designed to be easily extendable and widely deployable. The interface and output format are compatible with ms. Performance is comparable even with selection included.Availability: The program is freely available from http://www.mabs.at/ewing/msms/ along with manuals and examples. The source is freely available under a GPL type license.Contact:  gregory.ewing@univie.ac.atSupplementary information:  Supplementary data are available at Bioinformatics online.","container-title":"Bioinformatics","DOI":"10.1093/bioinformatics/btq322","ISSN":"1367-4803","issue":"16","journalAbbreviation":"Bioinformatics","page":"2064-2065","title":"MSMS: a coalescent simulation program including recombination, demographic structure and selection at a single locus","volume":"26","author":[{"family":"Ewing","given":"Gregory"},{"family":"Hermisson","given":"Joachim"}],"issued":{"date-parts":[["2010",8,15]]},"citation-key":"ewingMSMSCoalescentSimulation2010"}}],"schema":"https://github.com/citation-style-language/schema/raw/master/csl-citation.json"} </w:instrText>
      </w:r>
      <w:r w:rsidR="006B1DFA" w:rsidRPr="00ED13DD">
        <w:rPr>
          <w:color w:val="0000FF"/>
        </w:rPr>
        <w:fldChar w:fldCharType="separate"/>
      </w:r>
      <w:r w:rsidR="006B1DFA" w:rsidRPr="00ED13DD">
        <w:rPr>
          <w:vertAlign w:val="superscript"/>
        </w:rPr>
        <w:t>14</w:t>
      </w:r>
      <w:r w:rsidR="006B1DFA" w:rsidRPr="00ED13DD">
        <w:rPr>
          <w:color w:val="0000FF"/>
        </w:rPr>
        <w:fldChar w:fldCharType="end"/>
      </w:r>
      <w:r w:rsidRPr="00ED13DD">
        <w:rPr>
          <w:color w:val="0000FF"/>
        </w:rPr>
        <w:t xml:space="preserve">, also via </w:t>
      </w:r>
      <w:r w:rsidRPr="00ED13DD">
        <w:rPr>
          <w:i/>
          <w:color w:val="0000FF"/>
        </w:rPr>
        <w:t>coala</w:t>
      </w:r>
      <w:r w:rsidR="006B1DFA" w:rsidRPr="00ED13DD">
        <w:rPr>
          <w:i/>
          <w:color w:val="0000FF"/>
        </w:rPr>
        <w:fldChar w:fldCharType="begin"/>
      </w:r>
      <w:r w:rsidR="006B1DFA" w:rsidRPr="00ED13DD">
        <w:rPr>
          <w:i/>
          <w:color w:val="0000FF"/>
        </w:rPr>
        <w:instrText xml:space="preserve"> ADDIN ZOTERO_ITEM CSL_CITATION {"citationID":"ybRPT5ts","properties":{"formattedCitation":"\\super 13\\nosupersub{}","plainCitation":"13","noteIndex":0},"citationItems":[{"id":5655,"uris":["http://zotero.org/users/10196124/items/JD9FUB2V"],"itemData":{"id":5655,"type":"article-journal","abstract":"Summary: Simulation programs based on the coalescent efficiently generate genetic data according to a given model of evolution. We present coala, an R package for calling coalescent simulators with a unified syntax. It can execute simulations with several programs, calculate additional summary statistics and combine multiple simulations to create biologically more realistic data.Availability and implementation: The package is publicly available on CRAN and on https://github.com/statgenlmu/coala under the conditions of the MIT license.Contact:  metzler@bio.lmu.de","container-title":"Bioinformatics","DOI":"10.1093/bioinformatics/btw098","ISSN":"1367-4803","issue":"12","journalAbbreviation":"Bioinformatics","page":"1903-1904","title":"Coala: an R framework for coalescent simulation","volume":"32","author":[{"family":"Staab","given":"Paul R."},{"family":"Metzler","given":"Dirk"}],"issued":{"date-parts":[["2016",6,15]]},"citation-key":"staabCoalaFrameworkCoalescent2016"}}],"schema":"https://github.com/citation-style-language/schema/raw/master/csl-citation.json"} </w:instrText>
      </w:r>
      <w:r w:rsidR="006B1DFA" w:rsidRPr="00ED13DD">
        <w:rPr>
          <w:i/>
          <w:color w:val="0000FF"/>
        </w:rPr>
        <w:fldChar w:fldCharType="separate"/>
      </w:r>
      <w:r w:rsidR="006B1DFA" w:rsidRPr="00ED13DD">
        <w:rPr>
          <w:vertAlign w:val="superscript"/>
        </w:rPr>
        <w:t>13</w:t>
      </w:r>
      <w:r w:rsidR="006B1DFA" w:rsidRPr="00ED13DD">
        <w:rPr>
          <w:i/>
          <w:color w:val="0000FF"/>
        </w:rPr>
        <w:fldChar w:fldCharType="end"/>
      </w:r>
      <w:r w:rsidRPr="00ED13DD">
        <w:rPr>
          <w:color w:val="0000FF"/>
        </w:rPr>
        <w:t>. We used the same parameters as the neutral/static model, but each chromosome had a different recombination rate with selection on a single new mutation beginning 50 generations in the past. We varied recombination rates between 0.1 and 10 (results are reported for recombination rates of 0.1 and 1 in Box 1 of the main text). In all cases, we used a selection coefficient of 0.2 against the ancestral allele during selection. An R script with the code used to perform these simulations is available in the Supplemental Materials</w:t>
      </w:r>
      <w:r w:rsidR="006B1DFA" w:rsidRPr="00ED13DD">
        <w:rPr>
          <w:color w:val="0000FF"/>
        </w:rPr>
        <w:t xml:space="preserve"> (Supplementary Notebook 3)</w:t>
      </w:r>
      <w:r w:rsidRPr="00ED13DD">
        <w:rPr>
          <w:color w:val="0000FF"/>
        </w:rPr>
        <w:t>.</w:t>
      </w:r>
    </w:p>
    <w:p w14:paraId="699FBCCB" w14:textId="77777777" w:rsidR="00BB7D59" w:rsidRPr="00ED13DD" w:rsidRDefault="00BB7D59" w:rsidP="00BB7D59">
      <w:pPr>
        <w:spacing w:before="0"/>
        <w:rPr>
          <w:color w:val="0000FF"/>
        </w:rPr>
      </w:pPr>
    </w:p>
    <w:p w14:paraId="0000000B" w14:textId="77777777" w:rsidR="001976B7" w:rsidRPr="00ED13DD" w:rsidRDefault="00026F18" w:rsidP="00BB7D59">
      <w:pPr>
        <w:spacing w:before="0"/>
        <w:ind w:firstLine="0"/>
        <w:rPr>
          <w:b/>
          <w:bCs/>
          <w:iCs/>
          <w:color w:val="0000FF"/>
        </w:rPr>
      </w:pPr>
      <w:r w:rsidRPr="00ED13DD">
        <w:rPr>
          <w:b/>
          <w:bCs/>
          <w:iCs/>
          <w:color w:val="0000FF"/>
        </w:rPr>
        <w:t>Filtering</w:t>
      </w:r>
    </w:p>
    <w:p w14:paraId="0000000C" w14:textId="7D8F6437" w:rsidR="001976B7" w:rsidRPr="00ED13DD" w:rsidRDefault="00026F18" w:rsidP="00BB7D59">
      <w:pPr>
        <w:spacing w:before="0"/>
        <w:ind w:firstLine="0"/>
        <w:rPr>
          <w:color w:val="0000FF"/>
        </w:rPr>
      </w:pPr>
      <w:r w:rsidRPr="00ED13DD">
        <w:rPr>
          <w:color w:val="0000FF"/>
        </w:rPr>
        <w:lastRenderedPageBreak/>
        <w:tab/>
        <w:t xml:space="preserve">We filtered each empirical and simulated dataset with a range of different filters and thresholds using the </w:t>
      </w:r>
      <w:r w:rsidRPr="00ED13DD">
        <w:rPr>
          <w:i/>
          <w:color w:val="0000FF"/>
        </w:rPr>
        <w:t>filter_snps</w:t>
      </w:r>
      <w:r w:rsidRPr="00ED13DD">
        <w:rPr>
          <w:color w:val="0000FF"/>
        </w:rPr>
        <w:t xml:space="preserve"> function in the </w:t>
      </w:r>
      <w:r w:rsidRPr="00ED13DD">
        <w:rPr>
          <w:i/>
          <w:color w:val="0000FF"/>
        </w:rPr>
        <w:t>snpR</w:t>
      </w:r>
      <w:r w:rsidRPr="00ED13DD">
        <w:rPr>
          <w:color w:val="0000FF"/>
        </w:rPr>
        <w:t xml:space="preserve"> R package</w:t>
      </w:r>
      <w:r w:rsidR="006B1DFA" w:rsidRPr="00ED13DD">
        <w:rPr>
          <w:color w:val="0000FF"/>
        </w:rPr>
        <w:fldChar w:fldCharType="begin"/>
      </w:r>
      <w:r w:rsidR="006B1DFA" w:rsidRPr="00ED13DD">
        <w:rPr>
          <w:color w:val="0000FF"/>
        </w:rPr>
        <w:instrText xml:space="preserve"> ADDIN ZOTERO_ITEM CSL_CITATION {"citationID":"yJ9kiEUZ","properties":{"formattedCitation":"\\super 15\\nosupersub{}","plainCitation":"15","noteIndex":0},"citationItems":[{"id":5346,"uris":["http://zotero.org/users/10196124/items/295NGJT4"],"itemData":{"id":5346,"type":"article-journal","abstract":"Abstract The analysis of genomic data can be an intimidating process, particularly for researchers who are not experienced programmers. Commonly used analyses are spread across many programs, each requiring their own specific input formats, and so data must often be repeatedly reorganized and transformed into new formats. Analyses often require splitting data according to metadata variables such as population or family, which can be challenging to manage in large data sets. Here, we introduce snpR, a user-friendly data analysis package in R for processing SNP genomic data. snpR is designed to automate data subsetting and analyses across categorical metadata while also streamlining repeated analyses by integrating approaches contained in many different packages in a single ecosystem. snpR facilitates iterative and efficient analyses centred on a single R object for an entire analysis pipeline.","container-title":"Molecular Ecology Resources","DOI":"10.1111/1755-0998.13721","ISSN":"1755-098X","issue":"4","journalAbbreviation":"Molecular Ecology Resources","note":"publisher: John Wiley &amp; Sons, Ltd\nCitation Key: hemstromSnpRUserFriendly2023","page":"962-973","title":"snpR: User friendly population genomics for SNP data sets with categorical metadata","volume":"23","author":[{"family":"Hemstrom","given":"William"},{"family":"Jones","given":"Melissa"}],"issued":{"date-parts":[["2023",5,1]]},"citation-key":"hemstromSnpRUserFriendly2023"}}],"schema":"https://github.com/citation-style-language/schema/raw/master/csl-citation.json"} </w:instrText>
      </w:r>
      <w:r w:rsidR="006B1DFA" w:rsidRPr="00ED13DD">
        <w:rPr>
          <w:color w:val="0000FF"/>
        </w:rPr>
        <w:fldChar w:fldCharType="separate"/>
      </w:r>
      <w:r w:rsidR="006B1DFA" w:rsidRPr="00ED13DD">
        <w:rPr>
          <w:vertAlign w:val="superscript"/>
        </w:rPr>
        <w:t>15</w:t>
      </w:r>
      <w:r w:rsidR="006B1DFA" w:rsidRPr="00ED13DD">
        <w:rPr>
          <w:color w:val="0000FF"/>
        </w:rPr>
        <w:fldChar w:fldCharType="end"/>
      </w:r>
      <w:r w:rsidR="006B1DFA" w:rsidRPr="00ED13DD">
        <w:rPr>
          <w:color w:val="0000FF"/>
        </w:rPr>
        <w:t>.</w:t>
      </w:r>
      <w:r w:rsidRPr="00ED13DD">
        <w:rPr>
          <w:color w:val="0000FF"/>
        </w:rPr>
        <w:t xml:space="preserve"> Specifically, we used the following filters and thresholds (function arguments listed in italics in parentheses):</w:t>
      </w:r>
    </w:p>
    <w:p w14:paraId="0000000D" w14:textId="77777777" w:rsidR="001976B7" w:rsidRPr="00ED13DD" w:rsidRDefault="00026F18" w:rsidP="00BB7D59">
      <w:pPr>
        <w:numPr>
          <w:ilvl w:val="0"/>
          <w:numId w:val="1"/>
        </w:numPr>
        <w:spacing w:before="0" w:after="0"/>
        <w:rPr>
          <w:color w:val="0000FF"/>
        </w:rPr>
      </w:pPr>
      <w:r w:rsidRPr="00ED13DD">
        <w:rPr>
          <w:color w:val="0000FF"/>
        </w:rPr>
        <w:t>MAF (</w:t>
      </w:r>
      <w:r w:rsidRPr="00ED13DD">
        <w:rPr>
          <w:i/>
          <w:color w:val="0000FF"/>
        </w:rPr>
        <w:t>maf</w:t>
      </w:r>
      <w:r w:rsidRPr="00ED13DD">
        <w:rPr>
          <w:color w:val="0000FF"/>
        </w:rPr>
        <w:t>): 0.02–0.01 in 0.01 increments using within-group filtering (</w:t>
      </w:r>
      <w:r w:rsidRPr="00ED13DD">
        <w:rPr>
          <w:i/>
          <w:color w:val="0000FF"/>
        </w:rPr>
        <w:t>maf_facets = “pop”</w:t>
      </w:r>
      <w:r w:rsidRPr="00ED13DD">
        <w:rPr>
          <w:color w:val="0000FF"/>
        </w:rPr>
        <w:t xml:space="preserve">) such that any locus with a MAF less than the threshold in </w:t>
      </w:r>
      <w:r w:rsidRPr="00ED13DD">
        <w:rPr>
          <w:i/>
          <w:color w:val="0000FF"/>
        </w:rPr>
        <w:t xml:space="preserve">all </w:t>
      </w:r>
      <w:r w:rsidRPr="00ED13DD">
        <w:rPr>
          <w:color w:val="0000FF"/>
        </w:rPr>
        <w:t>groups was removed. We did not filter at 0.01 because only 30 diploid individuals were included from each population, resulting in a minimum observable MAF of ~0.017 for polymorphic loci.</w:t>
      </w:r>
    </w:p>
    <w:p w14:paraId="0000000E" w14:textId="48A48213" w:rsidR="001976B7" w:rsidRPr="00ED13DD" w:rsidRDefault="00026F18" w:rsidP="00BB7D59">
      <w:pPr>
        <w:numPr>
          <w:ilvl w:val="0"/>
          <w:numId w:val="1"/>
        </w:numPr>
        <w:spacing w:before="0" w:after="0"/>
        <w:rPr>
          <w:color w:val="0000FF"/>
        </w:rPr>
      </w:pPr>
      <w:r w:rsidRPr="00ED13DD">
        <w:rPr>
          <w:color w:val="0000FF"/>
        </w:rPr>
        <w:t>HWP (</w:t>
      </w:r>
      <w:r w:rsidRPr="00ED13DD">
        <w:rPr>
          <w:i/>
          <w:color w:val="0000FF"/>
        </w:rPr>
        <w:t>hwe</w:t>
      </w:r>
      <w:r w:rsidRPr="00ED13DD">
        <w:rPr>
          <w:color w:val="0000FF"/>
        </w:rPr>
        <w:t>): 1x10</w:t>
      </w:r>
      <w:r w:rsidRPr="00ED13DD">
        <w:rPr>
          <w:color w:val="0000FF"/>
          <w:vertAlign w:val="superscript"/>
        </w:rPr>
        <w:t>-6</w:t>
      </w:r>
      <w:r w:rsidRPr="00ED13DD">
        <w:rPr>
          <w:color w:val="0000FF"/>
        </w:rPr>
        <w:t>–1x10</w:t>
      </w:r>
      <w:r w:rsidRPr="00ED13DD">
        <w:rPr>
          <w:color w:val="0000FF"/>
          <w:vertAlign w:val="superscript"/>
        </w:rPr>
        <w:t>-2</w:t>
      </w:r>
      <w:r w:rsidRPr="00ED13DD">
        <w:rPr>
          <w:color w:val="0000FF"/>
        </w:rPr>
        <w:t xml:space="preserve"> and 0.05 in increments of factors of ten (1x10</w:t>
      </w:r>
      <w:r w:rsidRPr="00ED13DD">
        <w:rPr>
          <w:color w:val="0000FF"/>
          <w:vertAlign w:val="superscript"/>
        </w:rPr>
        <w:t>-6</w:t>
      </w:r>
      <w:r w:rsidRPr="00ED13DD">
        <w:rPr>
          <w:color w:val="0000FF"/>
        </w:rPr>
        <w:t>, 1x10</w:t>
      </w:r>
      <w:r w:rsidRPr="00ED13DD">
        <w:rPr>
          <w:color w:val="0000FF"/>
          <w:vertAlign w:val="superscript"/>
        </w:rPr>
        <w:t>-5</w:t>
      </w:r>
      <w:r w:rsidRPr="00ED13DD">
        <w:rPr>
          <w:color w:val="0000FF"/>
        </w:rPr>
        <w:t>, and so on) using within-group filtering (</w:t>
      </w:r>
      <w:r w:rsidRPr="00ED13DD">
        <w:rPr>
          <w:i/>
          <w:color w:val="0000FF"/>
        </w:rPr>
        <w:t>hwe_facets = “pop”</w:t>
      </w:r>
      <w:r w:rsidRPr="00ED13DD">
        <w:rPr>
          <w:color w:val="0000FF"/>
        </w:rPr>
        <w:t>) such that loci were removed only if they were significantly out of HWP in any individual sample group. HWP was assessed using an exact test</w:t>
      </w:r>
      <w:r w:rsidR="006B1DFA" w:rsidRPr="00ED13DD">
        <w:rPr>
          <w:color w:val="0000FF"/>
        </w:rPr>
        <w:fldChar w:fldCharType="begin"/>
      </w:r>
      <w:r w:rsidR="006B1DFA" w:rsidRPr="00ED13DD">
        <w:rPr>
          <w:color w:val="0000FF"/>
        </w:rPr>
        <w:instrText xml:space="preserve"> ADDIN ZOTERO_ITEM CSL_CITATION {"citationID":"SnihiM0O","properties":{"formattedCitation":"\\super 16\\nosupersub{}","plainCitation":"16","noteIndex":0},"citationItems":[{"id":2691,"uris":["http://zotero.org/users/10196124/items/8JXBFYR5"],"itemData":{"id":2691,"type":"article-journal","abstract":"Deviations from Hardy-Weinberg equilibrium (HWE) can indicate inbreeding, population stratification, and even problems in genotyping. In samples of affected individuals, these deviations can also provide evidence for association. Tests of HWE are commonly performed using a simple χ2 goodness-of-fit test. We show that this χ2 test can have inflated type I error rates, even in relatively large samples (e.g., samples of 1,000 individuals that include </w:instrText>
      </w:r>
      <w:r w:rsidR="006B1DFA" w:rsidRPr="00ED13DD">
        <w:rPr>
          <w:rFonts w:ascii="Cambria Math" w:hAnsi="Cambria Math" w:cs="Cambria Math"/>
          <w:color w:val="0000FF"/>
        </w:rPr>
        <w:instrText>∼</w:instrText>
      </w:r>
      <w:r w:rsidR="006B1DFA" w:rsidRPr="00ED13DD">
        <w:rPr>
          <w:color w:val="0000FF"/>
        </w:rPr>
        <w:instrText xml:space="preserve">100 copies of the minor allele). On the basis of previous work, we describe exact tests of HWE together with efficient computational methods for their implementation. Our methods adequately control type I error in large and small samples and are computationally efficient. They have been implemented in freely available code that will be useful for quality assessment of genotype data and for the detection of genetic association or population stratification in very large data sets.","container-title":"The American Journal of Human Genetics","DOI":"https://doi.org/10.1086/429864","ISSN":"0002-9297","issue":"5","note":"Citation Key: Wigginton2005","page":"887-893","title":"A Note on Exact Tests of Hardy-Weinberg Equilibrium","volume":"76","author":[{"family":"Wigginton","given":"Janis E"},{"family":"Cutler","given":"David J"},{"family":"Abecasis","given":"Gonçalo R"}],"issued":{"date-parts":[["2005"]]},"citation-key":"Wigginton2005"}}],"schema":"https://github.com/citation-style-language/schema/raw/master/csl-citation.json"} </w:instrText>
      </w:r>
      <w:r w:rsidR="006B1DFA" w:rsidRPr="00ED13DD">
        <w:rPr>
          <w:color w:val="0000FF"/>
        </w:rPr>
        <w:fldChar w:fldCharType="separate"/>
      </w:r>
      <w:r w:rsidR="006B1DFA" w:rsidRPr="00ED13DD">
        <w:rPr>
          <w:vertAlign w:val="superscript"/>
        </w:rPr>
        <w:t>16</w:t>
      </w:r>
      <w:r w:rsidR="006B1DFA" w:rsidRPr="00ED13DD">
        <w:rPr>
          <w:color w:val="0000FF"/>
        </w:rPr>
        <w:fldChar w:fldCharType="end"/>
      </w:r>
      <w:r w:rsidRPr="00ED13DD">
        <w:rPr>
          <w:color w:val="0000FF"/>
        </w:rPr>
        <w:t>. No corrections for multiple testing were conducted to ensure that identical filtering thresholds were used for all loci and to ensure conservative removal of loci out of HWP.</w:t>
      </w:r>
    </w:p>
    <w:p w14:paraId="0000000F" w14:textId="77777777" w:rsidR="001976B7" w:rsidRPr="00ED13DD" w:rsidRDefault="00026F18" w:rsidP="00BB7D59">
      <w:pPr>
        <w:numPr>
          <w:ilvl w:val="0"/>
          <w:numId w:val="1"/>
        </w:numPr>
        <w:spacing w:before="0" w:after="0"/>
        <w:rPr>
          <w:color w:val="0000FF"/>
        </w:rPr>
      </w:pPr>
      <w:r w:rsidRPr="00ED13DD">
        <w:rPr>
          <w:color w:val="0000FF"/>
        </w:rPr>
        <w:t>Required % individuals genotyped (</w:t>
      </w:r>
      <w:r w:rsidRPr="00ED13DD">
        <w:rPr>
          <w:i/>
          <w:color w:val="0000FF"/>
        </w:rPr>
        <w:t>min_ind</w:t>
      </w:r>
      <w:r w:rsidRPr="00ED13DD">
        <w:rPr>
          <w:color w:val="0000FF"/>
        </w:rPr>
        <w:t>): 10–90% in increments of 10% such that loci were removed if they were not genotyped in at least the given percentage of individuals.</w:t>
      </w:r>
    </w:p>
    <w:p w14:paraId="00000010" w14:textId="77777777" w:rsidR="001976B7" w:rsidRPr="00ED13DD" w:rsidRDefault="00026F18" w:rsidP="00BB7D59">
      <w:pPr>
        <w:numPr>
          <w:ilvl w:val="0"/>
          <w:numId w:val="1"/>
        </w:numPr>
        <w:spacing w:before="0"/>
        <w:rPr>
          <w:color w:val="0000FF"/>
        </w:rPr>
      </w:pPr>
      <w:r w:rsidRPr="00ED13DD">
        <w:rPr>
          <w:color w:val="0000FF"/>
        </w:rPr>
        <w:t>Required % loci genotyped (</w:t>
      </w:r>
      <w:r w:rsidRPr="00ED13DD">
        <w:rPr>
          <w:i/>
          <w:color w:val="0000FF"/>
        </w:rPr>
        <w:t>min_loci</w:t>
      </w:r>
      <w:r w:rsidRPr="00ED13DD">
        <w:rPr>
          <w:color w:val="0000FF"/>
        </w:rPr>
        <w:t>): 10–90% in increments of 10% such that individuals were removed if they were not genotyped in at least the given percentage of individuals.</w:t>
      </w:r>
    </w:p>
    <w:p w14:paraId="00000011" w14:textId="77777777" w:rsidR="001976B7" w:rsidRPr="00ED13DD" w:rsidRDefault="00026F18" w:rsidP="00BB7D59">
      <w:pPr>
        <w:spacing w:before="0"/>
        <w:ind w:firstLine="0"/>
        <w:rPr>
          <w:color w:val="0000FF"/>
        </w:rPr>
      </w:pPr>
      <w:r w:rsidRPr="00ED13DD">
        <w:rPr>
          <w:color w:val="0000FF"/>
        </w:rPr>
        <w:t xml:space="preserve">When testing different thresholds for a given parameter value, we generally held all other parameter values constant at these values: </w:t>
      </w:r>
    </w:p>
    <w:p w14:paraId="00000012" w14:textId="77777777" w:rsidR="001976B7" w:rsidRPr="00ED13DD" w:rsidRDefault="00026F18" w:rsidP="00BB7D59">
      <w:pPr>
        <w:numPr>
          <w:ilvl w:val="0"/>
          <w:numId w:val="2"/>
        </w:numPr>
        <w:spacing w:before="0" w:after="0"/>
        <w:rPr>
          <w:color w:val="0000FF"/>
        </w:rPr>
      </w:pPr>
      <w:r w:rsidRPr="00ED13DD">
        <w:rPr>
          <w:color w:val="0000FF"/>
        </w:rPr>
        <w:lastRenderedPageBreak/>
        <w:t>MAF = 0, MGC = 1. Note: MGC = 1 (</w:t>
      </w:r>
      <w:r w:rsidRPr="00ED13DD">
        <w:rPr>
          <w:i/>
          <w:color w:val="0000FF"/>
        </w:rPr>
        <w:t>mgc = 1</w:t>
      </w:r>
      <w:r w:rsidRPr="00ED13DD">
        <w:rPr>
          <w:color w:val="0000FF"/>
        </w:rPr>
        <w:t>) removes any loci sequenced in only one individual, regardless of the genotypic state of that individual such that loci observed in a single homozygous individual were still removed.</w:t>
      </w:r>
    </w:p>
    <w:p w14:paraId="00000013" w14:textId="77777777" w:rsidR="001976B7" w:rsidRPr="00ED13DD" w:rsidRDefault="00026F18" w:rsidP="00BB7D59">
      <w:pPr>
        <w:numPr>
          <w:ilvl w:val="0"/>
          <w:numId w:val="2"/>
        </w:numPr>
        <w:spacing w:before="0" w:after="0"/>
        <w:rPr>
          <w:color w:val="0000FF"/>
        </w:rPr>
      </w:pPr>
      <w:r w:rsidRPr="00ED13DD">
        <w:rPr>
          <w:color w:val="0000FF"/>
        </w:rPr>
        <w:t>HWP = 1x10</w:t>
      </w:r>
      <w:r w:rsidRPr="00ED13DD">
        <w:rPr>
          <w:color w:val="0000FF"/>
          <w:vertAlign w:val="superscript"/>
        </w:rPr>
        <w:t>-6</w:t>
      </w:r>
    </w:p>
    <w:p w14:paraId="00000014" w14:textId="77777777" w:rsidR="001976B7" w:rsidRPr="00ED13DD" w:rsidRDefault="00026F18" w:rsidP="00BB7D59">
      <w:pPr>
        <w:numPr>
          <w:ilvl w:val="0"/>
          <w:numId w:val="2"/>
        </w:numPr>
        <w:spacing w:before="0" w:after="0"/>
        <w:rPr>
          <w:color w:val="0000FF"/>
        </w:rPr>
      </w:pPr>
      <w:r w:rsidRPr="00ED13DD">
        <w:rPr>
          <w:color w:val="0000FF"/>
        </w:rPr>
        <w:t>Required % individuals genotyped: 70%</w:t>
      </w:r>
    </w:p>
    <w:p w14:paraId="00000015" w14:textId="77777777" w:rsidR="001976B7" w:rsidRPr="00ED13DD" w:rsidRDefault="00026F18" w:rsidP="00BB7D59">
      <w:pPr>
        <w:numPr>
          <w:ilvl w:val="0"/>
          <w:numId w:val="2"/>
        </w:numPr>
        <w:spacing w:before="0"/>
        <w:rPr>
          <w:color w:val="0000FF"/>
        </w:rPr>
      </w:pPr>
      <w:r w:rsidRPr="00ED13DD">
        <w:rPr>
          <w:color w:val="0000FF"/>
        </w:rPr>
        <w:t>Required % loci genotyped: 70%</w:t>
      </w:r>
    </w:p>
    <w:p w14:paraId="00000016" w14:textId="77777777" w:rsidR="001976B7" w:rsidRPr="00ED13DD" w:rsidRDefault="00026F18" w:rsidP="00BB7D59">
      <w:pPr>
        <w:spacing w:before="0"/>
        <w:ind w:firstLine="0"/>
        <w:rPr>
          <w:color w:val="0000FF"/>
        </w:rPr>
      </w:pPr>
      <w:r w:rsidRPr="00ED13DD">
        <w:rPr>
          <w:color w:val="0000FF"/>
        </w:rPr>
        <w:t>In addition to the solitary filter variation iterations, we also varied required % individuals and loci genotyped together for their ranges (both values 10-90%) for all datasets and performed a full factorial comparison of our filter thresholds for HWP and MAF for the mountain goat (RAD) and stonefly datasets specifically.</w:t>
      </w:r>
    </w:p>
    <w:p w14:paraId="00000017" w14:textId="588A0FDF" w:rsidR="001976B7" w:rsidRPr="00ED13DD" w:rsidRDefault="00026F18" w:rsidP="00BB7D59">
      <w:pPr>
        <w:spacing w:before="0"/>
        <w:ind w:firstLine="0"/>
        <w:rPr>
          <w:color w:val="0000FF"/>
        </w:rPr>
      </w:pPr>
      <w:r w:rsidRPr="00ED13DD">
        <w:rPr>
          <w:color w:val="0000FF"/>
        </w:rPr>
        <w:tab/>
        <w:t>Following filtering, we computed expected heterozygosity (H</w:t>
      </w:r>
      <w:r w:rsidRPr="00ED13DD">
        <w:rPr>
          <w:color w:val="0000FF"/>
          <w:vertAlign w:val="subscript"/>
        </w:rPr>
        <w:t>E</w:t>
      </w:r>
      <w:r w:rsidRPr="00ED13DD">
        <w:rPr>
          <w:color w:val="0000FF"/>
        </w:rPr>
        <w:t>), observed heterozygosity (H</w:t>
      </w:r>
      <w:r w:rsidRPr="00ED13DD">
        <w:rPr>
          <w:color w:val="0000FF"/>
          <w:vertAlign w:val="subscript"/>
        </w:rPr>
        <w:t>O</w:t>
      </w:r>
      <w:r w:rsidRPr="00ED13DD">
        <w:rPr>
          <w:color w:val="0000FF"/>
        </w:rPr>
        <w:t xml:space="preserve">), nucleotide diversity (π), </w:t>
      </w:r>
      <w:r w:rsidRPr="00ED13DD">
        <w:rPr>
          <w:i/>
          <w:color w:val="0000FF"/>
        </w:rPr>
        <w:t>F</w:t>
      </w:r>
      <w:r w:rsidRPr="00ED13DD">
        <w:rPr>
          <w:color w:val="0000FF"/>
          <w:vertAlign w:val="subscript"/>
        </w:rPr>
        <w:t>IS</w:t>
      </w:r>
      <w:r w:rsidRPr="00ED13DD">
        <w:rPr>
          <w:color w:val="0000FF"/>
        </w:rPr>
        <w:t xml:space="preserve"> and pairwise </w:t>
      </w:r>
      <w:r w:rsidRPr="00ED13DD">
        <w:rPr>
          <w:i/>
          <w:color w:val="0000FF"/>
        </w:rPr>
        <w:t>F</w:t>
      </w:r>
      <w:r w:rsidRPr="00ED13DD">
        <w:rPr>
          <w:color w:val="0000FF"/>
          <w:vertAlign w:val="subscript"/>
        </w:rPr>
        <w:t>ST</w:t>
      </w:r>
      <w:r w:rsidRPr="00ED13DD">
        <w:rPr>
          <w:color w:val="0000FF"/>
        </w:rPr>
        <w:t xml:space="preserve"> according to Weir and Cockerham</w:t>
      </w:r>
      <w:r w:rsidR="006B1DFA" w:rsidRPr="00ED13DD">
        <w:rPr>
          <w:color w:val="0000FF"/>
        </w:rPr>
        <w:fldChar w:fldCharType="begin"/>
      </w:r>
      <w:r w:rsidR="006B1DFA" w:rsidRPr="00ED13DD">
        <w:rPr>
          <w:color w:val="0000FF"/>
        </w:rPr>
        <w:instrText xml:space="preserve"> ADDIN ZOTERO_ITEM CSL_CITATION {"citationID":"BvolgnmV","properties":{"formattedCitation":"\\super 17\\nosupersub{}","plainCitation":"17","noteIndex":0},"citationItems":[{"id":2817,"uris":["http://zotero.org/users/10196124/items/PZCBVUMF"],"itemData":{"id":2817,"type":"article-journal","container-title":"Evolution","DOI":"10.1111/j.1558-5646.1984.tb05657.x","ISSN":"0014-3820","issue":"6","note":"publisher: John Wiley &amp; Sons, Ltd (10.1111)\nCitation Key: Weir1984","page":"1358-1370","title":"Estimating F-Statistics for the Analysis of Population Structure","volume":"38","author":[{"family":"Weir","given":"B S"},{"family":"Cockerham","given":"C Clark"}],"issued":{"date-parts":[["1984",11,1]]},"citation-key":"Weir1984"}}],"schema":"https://github.com/citation-style-language/schema/raw/master/csl-citation.json"} </w:instrText>
      </w:r>
      <w:r w:rsidR="006B1DFA" w:rsidRPr="00ED13DD">
        <w:rPr>
          <w:color w:val="0000FF"/>
        </w:rPr>
        <w:fldChar w:fldCharType="separate"/>
      </w:r>
      <w:r w:rsidR="006B1DFA" w:rsidRPr="00ED13DD">
        <w:rPr>
          <w:vertAlign w:val="superscript"/>
        </w:rPr>
        <w:t>17</w:t>
      </w:r>
      <w:r w:rsidR="006B1DFA" w:rsidRPr="00ED13DD">
        <w:rPr>
          <w:color w:val="0000FF"/>
        </w:rPr>
        <w:fldChar w:fldCharType="end"/>
      </w:r>
      <w:r w:rsidR="006B1DFA" w:rsidRPr="00ED13DD">
        <w:t>, T</w:t>
      </w:r>
      <w:r w:rsidRPr="00ED13DD">
        <w:rPr>
          <w:color w:val="0000FF"/>
        </w:rPr>
        <w:t>ajima’s D</w:t>
      </w:r>
      <w:r w:rsidR="006B1DFA" w:rsidRPr="00ED13DD">
        <w:rPr>
          <w:color w:val="0000FF"/>
        </w:rPr>
        <w:fldChar w:fldCharType="begin"/>
      </w:r>
      <w:r w:rsidR="006B1DFA" w:rsidRPr="00ED13DD">
        <w:rPr>
          <w:color w:val="0000FF"/>
        </w:rPr>
        <w:instrText xml:space="preserve"> ADDIN ZOTERO_ITEM CSL_CITATION {"citationID":"eRVQJw4y","properties":{"formattedCitation":"\\super 18\\nosupersub{}","plainCitation":"18","noteIndex":0},"citationItems":[{"id":2695,"uris":["http://zotero.org/users/10196124/items/8QHAVWFM"],"itemData":{"id":2695,"type":"article-journal","abstract":"The relationship between the two estimates of genetic variation at the DNA level, namely the number of segregating sites and the average number of nucleotide differences estimated from pairwise comparison, is investigated. It is found that the correlation between these two estimates is large when the sample size is small, and decreases slowly as the sample size increases. Using the relationship obtained, a statistical method for testing the neutral mutation hypothesis is developed. This method needs only the data of DNA polymorphism, namely the genetic variation within population at the DNA level. A simple method of computer simulation, that was used in order to obtain the distribution of a new statistic developed, is also presented. Applying this statistical method to the five regions of DNA sequences in Drosophila melanogaster, it is found that large insertion/deletion (greater than 100 bp) is deleterious. It is suggested that the natural selection against large insertion/deletion is so weak that a large amount of variation is maintained in a population.","container-title":"Genetics","issue":"3","note":"Citation Key: Tajima1989","page":"585 LP  - 595","title":"Statistical method for testing the neutral mutation hypothesis by DNA polymorphism.","volume":"123","author":[{"family":"Tajima","given":"F"}],"issued":{"date-parts":[["1989",11,1]]},"citation-key":"Tajima1989"}}],"schema":"https://github.com/citation-style-language/schema/raw/master/csl-citation.json"} </w:instrText>
      </w:r>
      <w:r w:rsidR="006B1DFA" w:rsidRPr="00ED13DD">
        <w:rPr>
          <w:color w:val="0000FF"/>
        </w:rPr>
        <w:fldChar w:fldCharType="separate"/>
      </w:r>
      <w:r w:rsidR="006B1DFA" w:rsidRPr="00ED13DD">
        <w:rPr>
          <w:vertAlign w:val="superscript"/>
        </w:rPr>
        <w:t>18</w:t>
      </w:r>
      <w:r w:rsidR="006B1DFA" w:rsidRPr="00ED13DD">
        <w:rPr>
          <w:color w:val="0000FF"/>
        </w:rPr>
        <w:fldChar w:fldCharType="end"/>
      </w:r>
      <w:r w:rsidRPr="00ED13DD">
        <w:rPr>
          <w:color w:val="0000FF"/>
        </w:rPr>
        <w:t xml:space="preserve">, Watterson’s </w:t>
      </w:r>
      <w:r w:rsidRPr="00ED13DD">
        <w:rPr>
          <w:rFonts w:ascii="Cambria Math" w:hAnsi="Cambria Math" w:cs="Cambria Math"/>
          <w:color w:val="0000FF"/>
        </w:rPr>
        <w:t>𝜃</w:t>
      </w:r>
      <w:r w:rsidR="006B1DFA" w:rsidRPr="00ED13DD">
        <w:rPr>
          <w:color w:val="0000FF"/>
        </w:rPr>
        <w:fldChar w:fldCharType="begin"/>
      </w:r>
      <w:r w:rsidR="006B1DFA" w:rsidRPr="00ED13DD">
        <w:rPr>
          <w:color w:val="0000FF"/>
        </w:rPr>
        <w:instrText xml:space="preserve"> ADDIN ZOTERO_ITEM CSL_CITATION {"citationID":"i8Afj39A","properties":{"formattedCitation":"\\super 19\\nosupersub{}","plainCitation":"19","noteIndex":0},"citationItems":[{"id":5657,"uris":["http://zotero.org/users/10196124/items/4JQYHI5F"],"itemData":{"id":5657,"type":"article-journal","abstract":"The distribution is obtained for the number of segregating sites observed in a sample from a population which is subject to recurring, new, mutations but not subject to recombination. After allowance is made for the different effective population sizes, the results apply approximately to three population models, due to Wright, Burrows and Cockerham, and Moran. Included as extreme special cases are the distributions of the number of segregating sites in the whole population and of the number of heterozygous sites in a diploid individual. Some results of Fisher, Haldane, Kimura, and Ewens concerning the means of the distributions for different models are confirmed, but the variances, and the distributions themselves, are new.","container-title":"Theoretical Population Biology","DOI":"10.1016/0040-5809(75)90020-9","ISSN":"0040-5809","issue":"2","journalAbbreviation":"Theoretical Population Biology","page":"256-276","title":"On the number of segregating sites in genetical models without recombination","volume":"7","author":[{"family":"Watterson","given":"G.A."}],"issued":{"date-parts":[["1975",4,1]]},"citation-key":"wattersonNumberSegregatingSites1975"}}],"schema":"https://github.com/citation-style-language/schema/raw/master/csl-citation.json"} </w:instrText>
      </w:r>
      <w:r w:rsidR="006B1DFA" w:rsidRPr="00ED13DD">
        <w:rPr>
          <w:color w:val="0000FF"/>
        </w:rPr>
        <w:fldChar w:fldCharType="separate"/>
      </w:r>
      <w:r w:rsidR="006B1DFA" w:rsidRPr="00ED13DD">
        <w:rPr>
          <w:vertAlign w:val="superscript"/>
        </w:rPr>
        <w:t>19</w:t>
      </w:r>
      <w:r w:rsidR="006B1DFA" w:rsidRPr="00ED13DD">
        <w:rPr>
          <w:color w:val="0000FF"/>
        </w:rPr>
        <w:fldChar w:fldCharType="end"/>
      </w:r>
      <w:r w:rsidR="006B1DFA" w:rsidRPr="00ED13DD">
        <w:rPr>
          <w:color w:val="0000FF"/>
        </w:rPr>
        <w:t xml:space="preserve">, </w:t>
      </w:r>
      <w:r w:rsidRPr="00ED13DD">
        <w:rPr>
          <w:color w:val="0000FF"/>
        </w:rPr>
        <w:t xml:space="preserve">Tajima’s </w:t>
      </w:r>
      <w:r w:rsidRPr="00ED13DD">
        <w:rPr>
          <w:rFonts w:ascii="Cambria Math" w:hAnsi="Cambria Math" w:cs="Cambria Math"/>
          <w:color w:val="0000FF"/>
        </w:rPr>
        <w:t>𝜃</w:t>
      </w:r>
      <w:r w:rsidR="006B1DFA" w:rsidRPr="00ED13DD">
        <w:rPr>
          <w:color w:val="0000FF"/>
        </w:rPr>
        <w:fldChar w:fldCharType="begin"/>
      </w:r>
      <w:r w:rsidR="006B1DFA" w:rsidRPr="00ED13DD">
        <w:rPr>
          <w:color w:val="0000FF"/>
        </w:rPr>
        <w:instrText xml:space="preserve"> ADDIN ZOTERO_ITEM CSL_CITATION {"citationID":"obcZdx47","properties":{"formattedCitation":"\\super 18\\nosupersub{}","plainCitation":"18","noteIndex":0},"citationItems":[{"id":2695,"uris":["http://zotero.org/users/10196124/items/8QHAVWFM"],"itemData":{"id":2695,"type":"article-journal","abstract":"The relationship between the two estimates of genetic variation at the DNA level, namely the number of segregating sites and the average number of nucleotide differences estimated from pairwise comparison, is investigated. It is found that the correlation between these two estimates is large when the sample size is small, and decreases slowly as the sample size increases. Using the relationship obtained, a statistical method for testing the neutral mutation hypothesis is developed. This method needs only the data of DNA polymorphism, namely the genetic variation within population at the DNA level. A simple method of computer simulation, that was used in order to obtain the distribution of a new statistic developed, is also presented. Applying this statistical method to the five regions of DNA sequences in Drosophila melanogaster, it is found that large insertion/deletion (greater than 100 bp) is deleterious. It is suggested that the natural selection against large insertion/deletion is so weak that a large amount of variation is maintained in a population.","container-title":"Genetics","issue":"3","note":"Citation Key: Tajima1989","page":"585 LP  - 595","title":"Statistical method for testing the neutral mutation hypothesis by DNA polymorphism.","volume":"123","author":[{"family":"Tajima","given":"F"}],"issued":{"date-parts":[["1989",11,1]]},"citation-key":"Tajima1989"}}],"schema":"https://github.com/citation-style-language/schema/raw/master/csl-citation.json"} </w:instrText>
      </w:r>
      <w:r w:rsidR="006B1DFA" w:rsidRPr="00ED13DD">
        <w:rPr>
          <w:color w:val="0000FF"/>
        </w:rPr>
        <w:fldChar w:fldCharType="separate"/>
      </w:r>
      <w:r w:rsidR="006B1DFA" w:rsidRPr="00ED13DD">
        <w:rPr>
          <w:vertAlign w:val="superscript"/>
        </w:rPr>
        <w:t>18</w:t>
      </w:r>
      <w:r w:rsidR="006B1DFA" w:rsidRPr="00ED13DD">
        <w:rPr>
          <w:color w:val="0000FF"/>
        </w:rPr>
        <w:fldChar w:fldCharType="end"/>
      </w:r>
      <w:r w:rsidR="006B1DFA" w:rsidRPr="00ED13DD">
        <w:rPr>
          <w:color w:val="0000FF"/>
        </w:rPr>
        <w:t xml:space="preserve">, </w:t>
      </w:r>
      <w:r w:rsidRPr="00ED13DD">
        <w:rPr>
          <w:color w:val="0000FF"/>
        </w:rPr>
        <w:t xml:space="preserve">a rarefaction-corrected measure of the number of segregating sites (Hemstrom and Christie, </w:t>
      </w:r>
      <w:r w:rsidRPr="00ED13DD">
        <w:rPr>
          <w:i/>
          <w:color w:val="0000FF"/>
        </w:rPr>
        <w:t>in prep</w:t>
      </w:r>
      <w:r w:rsidRPr="00ED13DD">
        <w:rPr>
          <w:color w:val="0000FF"/>
        </w:rPr>
        <w:t>), and a rarefaction-corrected estimate of the number of private alleles</w:t>
      </w:r>
      <w:r w:rsidR="006B1DFA" w:rsidRPr="00ED13DD">
        <w:rPr>
          <w:color w:val="0000FF"/>
        </w:rPr>
        <w:fldChar w:fldCharType="begin"/>
      </w:r>
      <w:r w:rsidR="006B1DFA" w:rsidRPr="00ED13DD">
        <w:rPr>
          <w:color w:val="0000FF"/>
        </w:rPr>
        <w:instrText xml:space="preserve"> ADDIN ZOTERO_ITEM CSL_CITATION {"citationID":"uV4OgN4z","properties":{"formattedCitation":"\\super 20\\nosupersub{}","plainCitation":"20","noteIndex":0},"citationItems":[{"id":5576,"uris":["http://zotero.org/users/10196124/items/X7KE9756"],"itemData":{"id":5576,"type":"article-journal","abstract":"The number of alleles (allelic richness) in a population is a fundamental measure of genetic variation, and a useful statistic for identifying populations for conservation. Estimating allelic richness is complicated by the effects of sample size: large samples are expected to have more alleles. Rarefaction solves this problem. This communication extends the rarefaction procedure to count private alleles and to accommodate hierarchical sampling designs.","container-title":"Conservation Genetics","DOI":"10.1023/B:COGE.0000041021.91777.1a","ISSN":"1572-9737","issue":"4","journalAbbreviation":"Conservation Genetics","note":"Citation Key: kalinowskiCountingAllelesRarefaction2004","page":"539-543","title":"Counting Alleles with Rarefaction: Private Alleles and Hierarchical Sampling Designs","volume":"5","author":[{"family":"Kalinowski","given":"Steven T."}],"issued":{"date-parts":[["2004",8,1]]},"citation-key":"kalinowskiCountingAllelesRarefaction2004"}}],"schema":"https://github.com/citation-style-language/schema/raw/master/csl-citation.json"} </w:instrText>
      </w:r>
      <w:r w:rsidR="006B1DFA" w:rsidRPr="00ED13DD">
        <w:rPr>
          <w:color w:val="0000FF"/>
        </w:rPr>
        <w:fldChar w:fldCharType="separate"/>
      </w:r>
      <w:r w:rsidR="006B1DFA" w:rsidRPr="00ED13DD">
        <w:rPr>
          <w:vertAlign w:val="superscript"/>
        </w:rPr>
        <w:t>20</w:t>
      </w:r>
      <w:r w:rsidR="006B1DFA" w:rsidRPr="00ED13DD">
        <w:rPr>
          <w:color w:val="0000FF"/>
        </w:rPr>
        <w:fldChar w:fldCharType="end"/>
      </w:r>
      <w:r w:rsidR="006B1DFA" w:rsidRPr="00ED13DD">
        <w:rPr>
          <w:color w:val="0000FF"/>
        </w:rPr>
        <w:t xml:space="preserve"> </w:t>
      </w:r>
      <w:r w:rsidRPr="00ED13DD">
        <w:rPr>
          <w:color w:val="0000FF"/>
        </w:rPr>
        <w:t>for each population or pair of populations (where applicable). We also conducted Principal Component Analysis using the smartPCA approach</w:t>
      </w:r>
      <w:r w:rsidR="006B1DFA" w:rsidRPr="00ED13DD">
        <w:rPr>
          <w:color w:val="0000FF"/>
        </w:rPr>
        <w:fldChar w:fldCharType="begin"/>
      </w:r>
      <w:r w:rsidR="006B1DFA" w:rsidRPr="00ED13DD">
        <w:rPr>
          <w:color w:val="0000FF"/>
        </w:rPr>
        <w:instrText xml:space="preserve"> ADDIN ZOTERO_ITEM CSL_CITATION {"citationID":"rLupAasC","properties":{"formattedCitation":"\\super 21\\nosupersub{}","plainCitation":"21","noteIndex":0},"citationItems":[{"id":5363,"uris":["http://zotero.org/users/10196124/items/ECP2GLIE"],"itemData":{"id":5363,"type":"article-journal","abstract":"Current methods for inferring population structure from genetic data do not provide formal significance tests for population differentiation. We discuss an approach to studying population structure (principal components analysis) that was first applied to genetic data by Cavalli-Sforza and colleagues. We place the method on a solid statistical footing, using results from modern statistics to develop formal significance tests. We also uncover a general “phase change” phenomenon about the ability to detect structure in genetic data, which emerges from the statistical theory we use, and has an important implication for the ability to discover structure in genetic data: for a fixed but large dataset size, divergence between two populations (as measured, for example, by a statistic like FST) below a threshold is essentially undetectable, but a little above threshold, detection will be easy. This means that we can predict the dataset size needed to detect structure.","container-title":"PLOS Genetics","DOI":"10.1371/journal.pgen.0020190","issue":"12","journalAbbreviation":"PLOS Genetics","note":"publisher: Public Library of Science\nCitation Key: pattersonPopulationStructureEigenanalysis2006","page":"e190","title":"Population Structure and Eigenanalysis","volume":"2","author":[{"family":"Patterson","given":"Nick"},{"family":"Price","given":"Alkes L"},{"family":"Reich","given":"David"}],"issued":{"date-parts":[["2006",12,22]]},"citation-key":"pattersonPopulationStructureEigenanalysis2006"}}],"schema":"https://github.com/citation-style-language/schema/raw/master/csl-citation.json"} </w:instrText>
      </w:r>
      <w:r w:rsidR="006B1DFA" w:rsidRPr="00ED13DD">
        <w:rPr>
          <w:color w:val="0000FF"/>
        </w:rPr>
        <w:fldChar w:fldCharType="separate"/>
      </w:r>
      <w:r w:rsidR="006B1DFA" w:rsidRPr="00ED13DD">
        <w:rPr>
          <w:vertAlign w:val="superscript"/>
        </w:rPr>
        <w:t>21</w:t>
      </w:r>
      <w:r w:rsidR="006B1DFA" w:rsidRPr="00ED13DD">
        <w:rPr>
          <w:color w:val="0000FF"/>
        </w:rPr>
        <w:fldChar w:fldCharType="end"/>
      </w:r>
      <w:r w:rsidR="006B1DFA" w:rsidRPr="00ED13DD">
        <w:rPr>
          <w:color w:val="0000FF"/>
        </w:rPr>
        <w:t xml:space="preserve"> </w:t>
      </w:r>
      <w:r w:rsidRPr="00ED13DD">
        <w:rPr>
          <w:color w:val="0000FF"/>
        </w:rPr>
        <w:t>for all datasets and calculated site frequency spectra</w:t>
      </w:r>
      <w:r w:rsidR="006B1DFA" w:rsidRPr="00ED13DD">
        <w:rPr>
          <w:color w:val="0000FF"/>
        </w:rPr>
        <w:fldChar w:fldCharType="begin"/>
      </w:r>
      <w:r w:rsidR="00AC40C4" w:rsidRPr="00ED13DD">
        <w:rPr>
          <w:color w:val="0000FF"/>
        </w:rPr>
        <w:instrText xml:space="preserve"> ADDIN ZOTERO_ITEM CSL_CITATION {"citationID":"C9gSvFkF","properties":{"formattedCitation":"\\super 22\\nosupersub{}","plainCitation":"22","noteIndex":0},"citationItems":[{"id":2867,"uris":["http://zotero.org/users/10196124/items/DWSYMK6Z"],"itemData":{"id":2867,"type":"article-journal","abstract":"Author Summary The demographic history of our species is reflected in patterns of genetic variation within and among populations. We developed an efficient method for calculating the expected distribution of genetic variation, given a demographic model including such events as population size changes, population splits and joins, and migration. We applied our approach to publicly available human sequencing data, searching for models that best reproduce the observed patterns. Our joint analysis of data from African, European, and Asian populations yielded new dates for when these populations diverged. In particular, we found that African and Eurasian populations diverged around 100,000 years ago. This is earlier than other genetic studies suggest, because our model includes the effects of migration, which we found to be important for reproducing observed patterns of variation in the data. We also analyzed data from European, Asian, and Mexican populations to model the peopling of the Americas. Here, we find no evidence for recurrent migration after East Asian and Native American populations diverged. Our methods are not limited to studying humans, and we hope that future sequencing projects will offer more insights into the history of both our own species and others.","container-title":"PLOS Genetics","DOI":"10.1371/journal.pgen.1000695","issue":"10","note":"publisher: Public Library of Science\nCitation Key: Gutenkunst2009","page":"1-11","title":"Inferring the Joint Demographic History of Multiple Populations from Multidimensional SNP Frequency Data","volume":"5","author":[{"family":"Gutenkunst","given":"Ryan N"},{"family":"Hernandez","given":"Ryan D"},{"family":"Williamson","given":"Scott H"},{"family":"Bustamante","given":"Carlos D"}],"issued":{"date-parts":[["2009"]]},"citation-key":"Gutenkunst2009"}}],"schema":"https://github.com/citation-style-language/schema/raw/master/csl-citation.json"} </w:instrText>
      </w:r>
      <w:r w:rsidR="006B1DFA" w:rsidRPr="00ED13DD">
        <w:rPr>
          <w:color w:val="0000FF"/>
        </w:rPr>
        <w:fldChar w:fldCharType="separate"/>
      </w:r>
      <w:r w:rsidR="00AC40C4" w:rsidRPr="00ED13DD">
        <w:rPr>
          <w:vertAlign w:val="superscript"/>
        </w:rPr>
        <w:t>22</w:t>
      </w:r>
      <w:r w:rsidR="006B1DFA" w:rsidRPr="00ED13DD">
        <w:rPr>
          <w:color w:val="0000FF"/>
        </w:rPr>
        <w:fldChar w:fldCharType="end"/>
      </w:r>
      <w:r w:rsidR="006B1DFA" w:rsidRPr="00ED13DD">
        <w:rPr>
          <w:color w:val="0000FF"/>
        </w:rPr>
        <w:t xml:space="preserve"> </w:t>
      </w:r>
      <w:r w:rsidRPr="00ED13DD">
        <w:rPr>
          <w:color w:val="0000FF"/>
        </w:rPr>
        <w:t>for each simulated dataset following filtering. Lastly, we also estimated effective population sizes (N</w:t>
      </w:r>
      <w:r w:rsidRPr="00ED13DD">
        <w:rPr>
          <w:color w:val="0000FF"/>
          <w:vertAlign w:val="subscript"/>
        </w:rPr>
        <w:t>e</w:t>
      </w:r>
      <w:r w:rsidRPr="00ED13DD">
        <w:rPr>
          <w:color w:val="0000FF"/>
        </w:rPr>
        <w:t>) for each population in each dataset using the LD method in the NeEstimator software</w:t>
      </w:r>
      <w:r w:rsidR="00AC40C4" w:rsidRPr="00ED13DD">
        <w:rPr>
          <w:color w:val="0000FF"/>
        </w:rPr>
        <w:fldChar w:fldCharType="begin"/>
      </w:r>
      <w:r w:rsidR="00AC40C4" w:rsidRPr="00ED13DD">
        <w:rPr>
          <w:color w:val="0000FF"/>
        </w:rPr>
        <w:instrText xml:space="preserve"> ADDIN ZOTERO_ITEM CSL_CITATION {"citationID":"OIHHfKPE","properties":{"formattedCitation":"\\super 23\\nosupersub{}","plainCitation":"23","noteIndex":0},"citationItems":[{"id":2285,"uris":["http://zotero.org/users/10196124/items/UEL9GTIC"],"itemData":{"id":2285,"type":"article-journal","abstract":"Abstract NeEstimator v2 is a completely revised and updated implementation of software that produces estimates of contemporary effective population size, using several different methods and a single input file. NeEstimator v2 includes three single-sample estimators (updated versions of the linkage disequilibrium and heterozygote-excess methods, and a new method based on molecular coancestry), as well as the two-sample (moment-based temporal) method. New features include the following: (i) an improved method for accounting for missing data; (ii) options for screening out rare alleles; (iii) confidence intervals for all methods; (iv) the ability to analyse data sets with large numbers of genetic markers (10 000 or more); (v) options for batch processing large numbers of different data sets, which will facilitate cross-method comparisons using simulated data; and (vi) correction for temporal estimates when individuals sampled are not removed from the population (Plan I sampling). The user is given considerable control over input data and composition, and format of output files. The freely available software has a new JAVA interface and runs under MacOS, Linux and Windows.","container-title":"Molecular Ecology Resources","DOI":"10.1111/1755-0998.12157","ISSN":"1755-098X","issue":"1","note":"publisher: John Wiley &amp; Sons, Ltd\nCitation Key: Do2014","page":"209-214","title":"NeEstimator v2: re-implementation of software for the estimation of contemporary effective population size (Ne) from genetic data","volume":"14","author":[{"family":"Do","given":"C"},{"family":"Waples","given":"R S"},{"family":"Peel","given":"D"},{"family":"Macbeth","given":"G M"},{"family":"Tillett","given":"B J"},{"family":"Ovenden","given":"J R"}],"issued":{"date-parts":[["2014",1,1]]},"citation-key":"Do2014"}}],"schema":"https://github.com/citation-style-language/schema/raw/master/csl-citation.json"} </w:instrText>
      </w:r>
      <w:r w:rsidR="00AC40C4" w:rsidRPr="00ED13DD">
        <w:rPr>
          <w:color w:val="0000FF"/>
        </w:rPr>
        <w:fldChar w:fldCharType="separate"/>
      </w:r>
      <w:r w:rsidR="00AC40C4" w:rsidRPr="00ED13DD">
        <w:rPr>
          <w:vertAlign w:val="superscript"/>
        </w:rPr>
        <w:t>23</w:t>
      </w:r>
      <w:r w:rsidR="00AC40C4" w:rsidRPr="00ED13DD">
        <w:rPr>
          <w:color w:val="0000FF"/>
        </w:rPr>
        <w:fldChar w:fldCharType="end"/>
      </w:r>
      <w:r w:rsidRPr="00ED13DD">
        <w:rPr>
          <w:color w:val="0000FF"/>
        </w:rPr>
        <w:t xml:space="preserve"> using only loci pairs on different chromosomes or scaffolds. All analyses were performed using the </w:t>
      </w:r>
      <w:r w:rsidRPr="00ED13DD">
        <w:rPr>
          <w:i/>
          <w:color w:val="0000FF"/>
        </w:rPr>
        <w:t xml:space="preserve">snpR </w:t>
      </w:r>
      <w:r w:rsidRPr="00ED13DD">
        <w:rPr>
          <w:color w:val="0000FF"/>
        </w:rPr>
        <w:t>R package</w:t>
      </w:r>
      <w:r w:rsidR="00AC40C4" w:rsidRPr="00ED13DD">
        <w:rPr>
          <w:color w:val="0000FF"/>
        </w:rPr>
        <w:fldChar w:fldCharType="begin"/>
      </w:r>
      <w:r w:rsidR="00AC40C4" w:rsidRPr="00ED13DD">
        <w:rPr>
          <w:color w:val="0000FF"/>
        </w:rPr>
        <w:instrText xml:space="preserve"> ADDIN ZOTERO_ITEM CSL_CITATION {"citationID":"lDOjVsQr","properties":{"formattedCitation":"\\super 15\\nosupersub{}","plainCitation":"15","noteIndex":0},"citationItems":[{"id":5346,"uris":["http://zotero.org/users/10196124/items/295NGJT4"],"itemData":{"id":5346,"type":"article-journal","abstract":"Abstract The analysis of genomic data can be an intimidating process, particularly for researchers who are not experienced programmers. Commonly used analyses are spread across many programs, each requiring their own specific input formats, and so data must often be repeatedly reorganized and transformed into new formats. Analyses often require splitting data according to metadata variables such as population or family, which can be challenging to manage in large data sets. Here, we introduce snpR, a user-friendly data analysis package in R for processing SNP genomic data. snpR is designed to automate data subsetting and analyses across categorical metadata while also streamlining repeated analyses by integrating approaches contained in many different packages in a single ecosystem. snpR facilitates iterative and efficient analyses centred on a single R object for an entire analysis pipeline.","container-title":"Molecular Ecology Resources","DOI":"10.1111/1755-0998.13721","ISSN":"1755-098X","issue":"4","journalAbbreviation":"Molecular Ecology Resources","note":"publisher: John Wiley &amp; Sons, Ltd\nCitation Key: hemstromSnpRUserFriendly2023","page":"962-973","title":"snpR: User friendly population genomics for SNP data sets with categorical metadata","volume":"23","author":[{"family":"Hemstrom","given":"William"},{"family":"Jones","given":"Melissa"}],"issued":{"date-parts":[["2023",5,1]]},"citation-key":"hemstromSnpRUserFriendly2023"}}],"schema":"https://github.com/citation-style-language/schema/raw/master/csl-citation.json"} </w:instrText>
      </w:r>
      <w:r w:rsidR="00AC40C4" w:rsidRPr="00ED13DD">
        <w:rPr>
          <w:color w:val="0000FF"/>
        </w:rPr>
        <w:fldChar w:fldCharType="separate"/>
      </w:r>
      <w:r w:rsidR="00AC40C4" w:rsidRPr="00ED13DD">
        <w:rPr>
          <w:vertAlign w:val="superscript"/>
        </w:rPr>
        <w:t>15</w:t>
      </w:r>
      <w:r w:rsidR="00AC40C4" w:rsidRPr="00ED13DD">
        <w:rPr>
          <w:color w:val="0000FF"/>
        </w:rPr>
        <w:fldChar w:fldCharType="end"/>
      </w:r>
      <w:r w:rsidRPr="00ED13DD">
        <w:rPr>
          <w:color w:val="0000FF"/>
        </w:rPr>
        <w:t>. Filtering R scripts, bash (shell) handling scripts, and parameter files are available at (</w:t>
      </w:r>
      <w:r w:rsidR="00AC40C4" w:rsidRPr="00ED13DD">
        <w:rPr>
          <w:color w:val="0000FF"/>
        </w:rPr>
        <w:t>https://github.com/ChristieLab/filtering_simulation_paper</w:t>
      </w:r>
      <w:r w:rsidRPr="00ED13DD">
        <w:rPr>
          <w:color w:val="0000FF"/>
        </w:rPr>
        <w:t>).</w:t>
      </w:r>
    </w:p>
    <w:p w14:paraId="00000018" w14:textId="1A701F8B" w:rsidR="002D3078" w:rsidRPr="00ED13DD" w:rsidRDefault="002D3078">
      <w:r w:rsidRPr="00ED13DD">
        <w:lastRenderedPageBreak/>
        <w:br w:type="page"/>
      </w:r>
    </w:p>
    <w:p w14:paraId="507EE9E5" w14:textId="77777777" w:rsidR="002D3078" w:rsidRPr="00ED13DD" w:rsidRDefault="002D3078" w:rsidP="002D3078">
      <w:pPr>
        <w:ind w:firstLine="0"/>
        <w:rPr>
          <w:b/>
          <w:bCs/>
        </w:rPr>
      </w:pPr>
      <w:r w:rsidRPr="00ED13DD">
        <w:rPr>
          <w:b/>
          <w:bCs/>
        </w:rPr>
        <w:lastRenderedPageBreak/>
        <w:t>Supplementary References:</w:t>
      </w:r>
    </w:p>
    <w:p w14:paraId="207A4951" w14:textId="77777777" w:rsidR="002D3078" w:rsidRPr="00ED13DD" w:rsidRDefault="002D3078" w:rsidP="002D3078">
      <w:pPr>
        <w:pStyle w:val="Bibliography"/>
      </w:pPr>
      <w:r w:rsidRPr="00ED13DD">
        <w:fldChar w:fldCharType="begin"/>
      </w:r>
      <w:r w:rsidRPr="00ED13DD">
        <w:instrText xml:space="preserve"> ADDIN ZOTERO_BIBL {"uncited":[],"omitted":[],"custom":[]} CSL_BIBLIOGRAPHY </w:instrText>
      </w:r>
      <w:r w:rsidRPr="00ED13DD">
        <w:fldChar w:fldCharType="separate"/>
      </w:r>
      <w:r w:rsidRPr="00ED13DD">
        <w:t>1.</w:t>
      </w:r>
      <w:r w:rsidRPr="00ED13DD">
        <w:tab/>
        <w:t xml:space="preserve">Kardos, M. </w:t>
      </w:r>
      <w:r w:rsidRPr="00ED13DD">
        <w:rPr>
          <w:i/>
          <w:iCs/>
        </w:rPr>
        <w:t>et al.</w:t>
      </w:r>
      <w:r w:rsidRPr="00ED13DD">
        <w:t xml:space="preserve"> Inbreeding depression explains killer whale population dynamics. </w:t>
      </w:r>
      <w:r w:rsidRPr="00ED13DD">
        <w:rPr>
          <w:i/>
          <w:iCs/>
        </w:rPr>
        <w:t>Nature Ecology &amp; Evolution</w:t>
      </w:r>
      <w:r w:rsidRPr="00ED13DD">
        <w:t xml:space="preserve"> </w:t>
      </w:r>
      <w:r w:rsidRPr="00ED13DD">
        <w:rPr>
          <w:b/>
          <w:bCs/>
        </w:rPr>
        <w:t>7</w:t>
      </w:r>
      <w:r w:rsidRPr="00ED13DD">
        <w:t>, 675–686 (2023).</w:t>
      </w:r>
    </w:p>
    <w:p w14:paraId="0E5B6ABE" w14:textId="77777777" w:rsidR="002D3078" w:rsidRPr="00ED13DD" w:rsidRDefault="002D3078" w:rsidP="002D3078">
      <w:pPr>
        <w:pStyle w:val="Bibliography"/>
      </w:pPr>
      <w:r w:rsidRPr="00ED13DD">
        <w:t>2.</w:t>
      </w:r>
      <w:r w:rsidRPr="00ED13DD">
        <w:tab/>
        <w:t xml:space="preserve">Schweizer, R. M. </w:t>
      </w:r>
      <w:r w:rsidRPr="00ED13DD">
        <w:rPr>
          <w:i/>
          <w:iCs/>
        </w:rPr>
        <w:t>et al.</w:t>
      </w:r>
      <w:r w:rsidRPr="00ED13DD">
        <w:t xml:space="preserve"> Broad Concordance in the Spatial Distribution of Adaptive and Neutral Genetic Variation across an Elevational Gradient in Deer Mice. </w:t>
      </w:r>
      <w:r w:rsidRPr="00ED13DD">
        <w:rPr>
          <w:i/>
          <w:iCs/>
        </w:rPr>
        <w:t>Molecular Biology and Evolution</w:t>
      </w:r>
      <w:r w:rsidRPr="00ED13DD">
        <w:t xml:space="preserve"> </w:t>
      </w:r>
      <w:r w:rsidRPr="00ED13DD">
        <w:rPr>
          <w:b/>
          <w:bCs/>
        </w:rPr>
        <w:t>38</w:t>
      </w:r>
      <w:r w:rsidRPr="00ED13DD">
        <w:t>, 4286–4300 (2021).</w:t>
      </w:r>
    </w:p>
    <w:p w14:paraId="641AA4FB" w14:textId="77777777" w:rsidR="002D3078" w:rsidRPr="00ED13DD" w:rsidRDefault="002D3078" w:rsidP="002D3078">
      <w:pPr>
        <w:pStyle w:val="Bibliography"/>
      </w:pPr>
      <w:r w:rsidRPr="00ED13DD">
        <w:t>3.</w:t>
      </w:r>
      <w:r w:rsidRPr="00ED13DD">
        <w:tab/>
        <w:t xml:space="preserve">Lowy-Gallego, E. </w:t>
      </w:r>
      <w:r w:rsidRPr="00ED13DD">
        <w:rPr>
          <w:i/>
          <w:iCs/>
        </w:rPr>
        <w:t>et al.</w:t>
      </w:r>
      <w:r w:rsidRPr="00ED13DD">
        <w:t xml:space="preserve"> Variant calling on the GRCh38 assembly with the data from phase three of the 1000 Genomes Project [version 2; peer review: 2 approved]. </w:t>
      </w:r>
      <w:r w:rsidRPr="00ED13DD">
        <w:rPr>
          <w:i/>
          <w:iCs/>
        </w:rPr>
        <w:t>Wellcome Open Research</w:t>
      </w:r>
      <w:r w:rsidRPr="00ED13DD">
        <w:t xml:space="preserve"> </w:t>
      </w:r>
      <w:r w:rsidRPr="00ED13DD">
        <w:rPr>
          <w:b/>
          <w:bCs/>
        </w:rPr>
        <w:t>4</w:t>
      </w:r>
      <w:r w:rsidRPr="00ED13DD">
        <w:t>, (2019).</w:t>
      </w:r>
    </w:p>
    <w:p w14:paraId="6D382698" w14:textId="77777777" w:rsidR="002D3078" w:rsidRPr="00ED13DD" w:rsidRDefault="002D3078" w:rsidP="002D3078">
      <w:pPr>
        <w:pStyle w:val="Bibliography"/>
      </w:pPr>
      <w:r w:rsidRPr="00ED13DD">
        <w:t>4.</w:t>
      </w:r>
      <w:r w:rsidRPr="00ED13DD">
        <w:tab/>
        <w:t xml:space="preserve">Martchenko, D. &amp; Shafer, A. B. A. Contrasting whole-genome and reduced representation sequencing for population demographic and adaptive inference: an alpine mammal case study. </w:t>
      </w:r>
      <w:r w:rsidRPr="00ED13DD">
        <w:rPr>
          <w:i/>
          <w:iCs/>
        </w:rPr>
        <w:t>Heredity</w:t>
      </w:r>
      <w:r w:rsidRPr="00ED13DD">
        <w:t xml:space="preserve"> </w:t>
      </w:r>
      <w:r w:rsidRPr="00ED13DD">
        <w:rPr>
          <w:b/>
          <w:bCs/>
        </w:rPr>
        <w:t>131</w:t>
      </w:r>
      <w:r w:rsidRPr="00ED13DD">
        <w:t>, 273–281 (2023).</w:t>
      </w:r>
    </w:p>
    <w:p w14:paraId="1E2D8743" w14:textId="77777777" w:rsidR="002D3078" w:rsidRPr="00ED13DD" w:rsidRDefault="002D3078" w:rsidP="002D3078">
      <w:pPr>
        <w:pStyle w:val="Bibliography"/>
      </w:pPr>
      <w:r w:rsidRPr="00ED13DD">
        <w:t>5.</w:t>
      </w:r>
      <w:r w:rsidRPr="00ED13DD">
        <w:tab/>
        <w:t xml:space="preserve">Kessler, C., Wootton, E. &amp; Shafer, A. B. A. Speciation without gene-flow in hybridizing deer. </w:t>
      </w:r>
      <w:r w:rsidRPr="00ED13DD">
        <w:rPr>
          <w:i/>
          <w:iCs/>
        </w:rPr>
        <w:t>Molecular Ecology</w:t>
      </w:r>
      <w:r w:rsidRPr="00ED13DD">
        <w:t xml:space="preserve"> </w:t>
      </w:r>
      <w:r w:rsidRPr="00ED13DD">
        <w:rPr>
          <w:b/>
          <w:bCs/>
        </w:rPr>
        <w:t>32</w:t>
      </w:r>
      <w:r w:rsidRPr="00ED13DD">
        <w:t>, 1117–1132 (2023).</w:t>
      </w:r>
    </w:p>
    <w:p w14:paraId="53AADA7F" w14:textId="77777777" w:rsidR="002D3078" w:rsidRPr="00ED13DD" w:rsidRDefault="002D3078" w:rsidP="002D3078">
      <w:pPr>
        <w:pStyle w:val="Bibliography"/>
      </w:pPr>
      <w:r w:rsidRPr="00ED13DD">
        <w:t>6.</w:t>
      </w:r>
      <w:r w:rsidRPr="00ED13DD">
        <w:tab/>
        <w:t xml:space="preserve">Maruki, T., Ye, Z. &amp; Lynch, M. Evolutionary Genomics of a Subdivided Species. </w:t>
      </w:r>
      <w:r w:rsidRPr="00ED13DD">
        <w:rPr>
          <w:i/>
          <w:iCs/>
        </w:rPr>
        <w:t>Molecular Biology and Evolution</w:t>
      </w:r>
      <w:r w:rsidRPr="00ED13DD">
        <w:t xml:space="preserve"> </w:t>
      </w:r>
      <w:r w:rsidRPr="00ED13DD">
        <w:rPr>
          <w:b/>
          <w:bCs/>
        </w:rPr>
        <w:t>39</w:t>
      </w:r>
      <w:r w:rsidRPr="00ED13DD">
        <w:t>, msac152 (2022).</w:t>
      </w:r>
    </w:p>
    <w:p w14:paraId="5C8D2D13" w14:textId="77777777" w:rsidR="002D3078" w:rsidRPr="00ED13DD" w:rsidRDefault="002D3078" w:rsidP="002D3078">
      <w:pPr>
        <w:pStyle w:val="Bibliography"/>
      </w:pPr>
      <w:r w:rsidRPr="00ED13DD">
        <w:t>7.</w:t>
      </w:r>
      <w:r w:rsidRPr="00ED13DD">
        <w:tab/>
        <w:t xml:space="preserve">Malison, R. L. </w:t>
      </w:r>
      <w:r w:rsidRPr="00ED13DD">
        <w:rPr>
          <w:i/>
          <w:iCs/>
        </w:rPr>
        <w:t>et al.</w:t>
      </w:r>
      <w:r w:rsidRPr="00ED13DD">
        <w:t xml:space="preserve"> Landscape Connectivity and Genetic Structure in a Mainstem and a Tributary Stonefly (Plecoptera) Species Using a Novel Reference Genome. </w:t>
      </w:r>
      <w:r w:rsidRPr="00ED13DD">
        <w:rPr>
          <w:i/>
          <w:iCs/>
        </w:rPr>
        <w:t>Journal of Heredity</w:t>
      </w:r>
      <w:r w:rsidRPr="00ED13DD">
        <w:t xml:space="preserve"> </w:t>
      </w:r>
      <w:r w:rsidRPr="00ED13DD">
        <w:rPr>
          <w:b/>
          <w:bCs/>
        </w:rPr>
        <w:t>113</w:t>
      </w:r>
      <w:r w:rsidRPr="00ED13DD">
        <w:t>, 453–471 (2022).</w:t>
      </w:r>
    </w:p>
    <w:p w14:paraId="2F07242B" w14:textId="77777777" w:rsidR="002D3078" w:rsidRPr="00ED13DD" w:rsidRDefault="002D3078" w:rsidP="002D3078">
      <w:pPr>
        <w:pStyle w:val="Bibliography"/>
      </w:pPr>
      <w:r w:rsidRPr="00ED13DD">
        <w:lastRenderedPageBreak/>
        <w:t>8.</w:t>
      </w:r>
      <w:r w:rsidRPr="00ED13DD">
        <w:tab/>
        <w:t xml:space="preserve">Hemstrom, W. B., Freedman, M. G., Zalucki, M. P., Ramírez, S. R. &amp; Miller, M. R. Population genetics of a recent range expansion and subsequent loss of migration in monarch butterflies. </w:t>
      </w:r>
      <w:r w:rsidRPr="00ED13DD">
        <w:rPr>
          <w:i/>
          <w:iCs/>
        </w:rPr>
        <w:t>Molecular Ecology</w:t>
      </w:r>
      <w:r w:rsidRPr="00ED13DD">
        <w:t xml:space="preserve"> </w:t>
      </w:r>
      <w:r w:rsidRPr="00ED13DD">
        <w:rPr>
          <w:b/>
          <w:bCs/>
        </w:rPr>
        <w:t>31</w:t>
      </w:r>
      <w:r w:rsidRPr="00ED13DD">
        <w:t>, 4544–4557 (2022).</w:t>
      </w:r>
    </w:p>
    <w:p w14:paraId="40035F89" w14:textId="77777777" w:rsidR="002D3078" w:rsidRPr="00ED13DD" w:rsidRDefault="002D3078" w:rsidP="002D3078">
      <w:pPr>
        <w:pStyle w:val="Bibliography"/>
      </w:pPr>
      <w:r w:rsidRPr="00ED13DD">
        <w:t>9.</w:t>
      </w:r>
      <w:r w:rsidRPr="00ED13DD">
        <w:tab/>
        <w:t xml:space="preserve">Schraidt, C. E. </w:t>
      </w:r>
      <w:r w:rsidRPr="00ED13DD">
        <w:rPr>
          <w:i/>
          <w:iCs/>
        </w:rPr>
        <w:t>et al.</w:t>
      </w:r>
      <w:r w:rsidRPr="00ED13DD">
        <w:t xml:space="preserve"> Dispersive currents explain patterns of population connectivity in an ecologically and economically important fish. </w:t>
      </w:r>
      <w:r w:rsidRPr="00ED13DD">
        <w:rPr>
          <w:i/>
          <w:iCs/>
        </w:rPr>
        <w:t>Evolutionary Applications</w:t>
      </w:r>
      <w:r w:rsidRPr="00ED13DD">
        <w:t xml:space="preserve"> </w:t>
      </w:r>
      <w:r w:rsidRPr="00ED13DD">
        <w:rPr>
          <w:b/>
          <w:bCs/>
        </w:rPr>
        <w:t>n/a</w:t>
      </w:r>
      <w:r w:rsidRPr="00ED13DD">
        <w:t>, (2023).</w:t>
      </w:r>
    </w:p>
    <w:p w14:paraId="5C74E369" w14:textId="77777777" w:rsidR="002D3078" w:rsidRPr="00ED13DD" w:rsidRDefault="002D3078" w:rsidP="002D3078">
      <w:pPr>
        <w:pStyle w:val="Bibliography"/>
      </w:pPr>
      <w:r w:rsidRPr="00ED13DD">
        <w:t>10.</w:t>
      </w:r>
      <w:r w:rsidRPr="00ED13DD">
        <w:tab/>
        <w:t xml:space="preserve">Alonso-Blanco, C. </w:t>
      </w:r>
      <w:r w:rsidRPr="00ED13DD">
        <w:rPr>
          <w:i/>
          <w:iCs/>
        </w:rPr>
        <w:t>et al.</w:t>
      </w:r>
      <w:r w:rsidRPr="00ED13DD">
        <w:t xml:space="preserve"> 1,135 Genomes Reveal the Global Pattern of Polymorphism in Arabidopsis thaliana. </w:t>
      </w:r>
      <w:r w:rsidRPr="00ED13DD">
        <w:rPr>
          <w:i/>
          <w:iCs/>
        </w:rPr>
        <w:t>Cell</w:t>
      </w:r>
      <w:r w:rsidRPr="00ED13DD">
        <w:t xml:space="preserve"> </w:t>
      </w:r>
      <w:r w:rsidRPr="00ED13DD">
        <w:rPr>
          <w:b/>
          <w:bCs/>
        </w:rPr>
        <w:t>166</w:t>
      </w:r>
      <w:r w:rsidRPr="00ED13DD">
        <w:t>, 481–491 (2016).</w:t>
      </w:r>
    </w:p>
    <w:p w14:paraId="0B45086B" w14:textId="77777777" w:rsidR="002D3078" w:rsidRPr="00ED13DD" w:rsidRDefault="002D3078" w:rsidP="002D3078">
      <w:pPr>
        <w:pStyle w:val="Bibliography"/>
      </w:pPr>
      <w:r w:rsidRPr="00ED13DD">
        <w:t>11.</w:t>
      </w:r>
      <w:r w:rsidRPr="00ED13DD">
        <w:tab/>
        <w:t xml:space="preserve">Van der Auwera, G. A. &amp; O’Connor, B. D. </w:t>
      </w:r>
      <w:r w:rsidRPr="00ED13DD">
        <w:rPr>
          <w:i/>
          <w:iCs/>
        </w:rPr>
        <w:t>Genomics in the cloud: using Docker, GATK, and WDL in Terra</w:t>
      </w:r>
      <w:r w:rsidRPr="00ED13DD">
        <w:t>. (O’Reilly Media, 2020).</w:t>
      </w:r>
    </w:p>
    <w:p w14:paraId="7260991B" w14:textId="77777777" w:rsidR="002D3078" w:rsidRPr="00ED13DD" w:rsidRDefault="002D3078" w:rsidP="002D3078">
      <w:pPr>
        <w:pStyle w:val="Bibliography"/>
      </w:pPr>
      <w:r w:rsidRPr="00ED13DD">
        <w:t>12.</w:t>
      </w:r>
      <w:r w:rsidRPr="00ED13DD">
        <w:tab/>
        <w:t xml:space="preserve">Staab, P. R., Zhu, S., Metzler, D. &amp; Lunter, G. scrm: efficiently simulating long sequences using the approximated coalescent with recombination. </w:t>
      </w:r>
      <w:r w:rsidRPr="00ED13DD">
        <w:rPr>
          <w:i/>
          <w:iCs/>
        </w:rPr>
        <w:t>Bioinformatics</w:t>
      </w:r>
      <w:r w:rsidRPr="00ED13DD">
        <w:t xml:space="preserve"> </w:t>
      </w:r>
      <w:r w:rsidRPr="00ED13DD">
        <w:rPr>
          <w:b/>
          <w:bCs/>
        </w:rPr>
        <w:t>31</w:t>
      </w:r>
      <w:r w:rsidRPr="00ED13DD">
        <w:t>, 1680–1682 (2015).</w:t>
      </w:r>
    </w:p>
    <w:p w14:paraId="7EDE8F66" w14:textId="77777777" w:rsidR="002D3078" w:rsidRPr="00ED13DD" w:rsidRDefault="002D3078" w:rsidP="002D3078">
      <w:pPr>
        <w:pStyle w:val="Bibliography"/>
      </w:pPr>
      <w:r w:rsidRPr="00ED13DD">
        <w:t>13.</w:t>
      </w:r>
      <w:r w:rsidRPr="00ED13DD">
        <w:tab/>
        <w:t xml:space="preserve">Staab, P. R. &amp; Metzler, D. Coala: an R framework for coalescent simulation. </w:t>
      </w:r>
      <w:r w:rsidRPr="00ED13DD">
        <w:rPr>
          <w:i/>
          <w:iCs/>
        </w:rPr>
        <w:t>Bioinformatics</w:t>
      </w:r>
      <w:r w:rsidRPr="00ED13DD">
        <w:t xml:space="preserve"> </w:t>
      </w:r>
      <w:r w:rsidRPr="00ED13DD">
        <w:rPr>
          <w:b/>
          <w:bCs/>
        </w:rPr>
        <w:t>32</w:t>
      </w:r>
      <w:r w:rsidRPr="00ED13DD">
        <w:t>, 1903–1904 (2016).</w:t>
      </w:r>
    </w:p>
    <w:p w14:paraId="3B304027" w14:textId="77777777" w:rsidR="002D3078" w:rsidRPr="00ED13DD" w:rsidRDefault="002D3078" w:rsidP="002D3078">
      <w:pPr>
        <w:pStyle w:val="Bibliography"/>
      </w:pPr>
      <w:r w:rsidRPr="00ED13DD">
        <w:t>14.</w:t>
      </w:r>
      <w:r w:rsidRPr="00ED13DD">
        <w:tab/>
        <w:t xml:space="preserve">Ewing, G. &amp; Hermisson, J. MSMS: a coalescent simulation program including recombination, demographic structure and selection at a single locus. </w:t>
      </w:r>
      <w:r w:rsidRPr="00ED13DD">
        <w:rPr>
          <w:i/>
          <w:iCs/>
        </w:rPr>
        <w:t>Bioinformatics</w:t>
      </w:r>
      <w:r w:rsidRPr="00ED13DD">
        <w:t xml:space="preserve"> </w:t>
      </w:r>
      <w:r w:rsidRPr="00ED13DD">
        <w:rPr>
          <w:b/>
          <w:bCs/>
        </w:rPr>
        <w:t>26</w:t>
      </w:r>
      <w:r w:rsidRPr="00ED13DD">
        <w:t>, 2064–2065 (2010).</w:t>
      </w:r>
    </w:p>
    <w:p w14:paraId="4519FB00" w14:textId="77777777" w:rsidR="002D3078" w:rsidRPr="00ED13DD" w:rsidRDefault="002D3078" w:rsidP="002D3078">
      <w:pPr>
        <w:pStyle w:val="Bibliography"/>
      </w:pPr>
      <w:r w:rsidRPr="00ED13DD">
        <w:t>15.</w:t>
      </w:r>
      <w:r w:rsidRPr="00ED13DD">
        <w:tab/>
        <w:t xml:space="preserve">Hemstrom, W. &amp; Jones, M. snpR: User friendly population genomics for SNP data sets with categorical metadata. </w:t>
      </w:r>
      <w:r w:rsidRPr="00ED13DD">
        <w:rPr>
          <w:i/>
          <w:iCs/>
        </w:rPr>
        <w:t>Molecular Ecology Resources</w:t>
      </w:r>
      <w:r w:rsidRPr="00ED13DD">
        <w:t xml:space="preserve"> </w:t>
      </w:r>
      <w:r w:rsidRPr="00ED13DD">
        <w:rPr>
          <w:b/>
          <w:bCs/>
        </w:rPr>
        <w:t>23</w:t>
      </w:r>
      <w:r w:rsidRPr="00ED13DD">
        <w:t>, 962–973 (2023).</w:t>
      </w:r>
    </w:p>
    <w:p w14:paraId="10BEF8E2" w14:textId="77777777" w:rsidR="002D3078" w:rsidRPr="00ED13DD" w:rsidRDefault="002D3078" w:rsidP="002D3078">
      <w:pPr>
        <w:pStyle w:val="Bibliography"/>
      </w:pPr>
      <w:r w:rsidRPr="00ED13DD">
        <w:lastRenderedPageBreak/>
        <w:t>16.</w:t>
      </w:r>
      <w:r w:rsidRPr="00ED13DD">
        <w:tab/>
        <w:t xml:space="preserve">Wigginton, J. E., Cutler, D. J. &amp; Abecasis, G. R. A Note on Exact Tests of Hardy-Weinberg Equilibrium. </w:t>
      </w:r>
      <w:r w:rsidRPr="00ED13DD">
        <w:rPr>
          <w:i/>
          <w:iCs/>
        </w:rPr>
        <w:t>The American Journal of Human Genetics</w:t>
      </w:r>
      <w:r w:rsidRPr="00ED13DD">
        <w:t xml:space="preserve"> </w:t>
      </w:r>
      <w:r w:rsidRPr="00ED13DD">
        <w:rPr>
          <w:b/>
          <w:bCs/>
        </w:rPr>
        <w:t>76</w:t>
      </w:r>
      <w:r w:rsidRPr="00ED13DD">
        <w:t>, 887–893 (2005).</w:t>
      </w:r>
    </w:p>
    <w:p w14:paraId="095EAD54" w14:textId="77777777" w:rsidR="002D3078" w:rsidRPr="00ED13DD" w:rsidRDefault="002D3078" w:rsidP="002D3078">
      <w:pPr>
        <w:pStyle w:val="Bibliography"/>
      </w:pPr>
      <w:r w:rsidRPr="00ED13DD">
        <w:t>17.</w:t>
      </w:r>
      <w:r w:rsidRPr="00ED13DD">
        <w:tab/>
        <w:t xml:space="preserve">Weir, B. S. &amp; Cockerham, C. C. Estimating F-Statistics for the Analysis of Population Structure. </w:t>
      </w:r>
      <w:r w:rsidRPr="00ED13DD">
        <w:rPr>
          <w:i/>
          <w:iCs/>
        </w:rPr>
        <w:t>Evolution</w:t>
      </w:r>
      <w:r w:rsidRPr="00ED13DD">
        <w:t xml:space="preserve"> </w:t>
      </w:r>
      <w:r w:rsidRPr="00ED13DD">
        <w:rPr>
          <w:b/>
          <w:bCs/>
        </w:rPr>
        <w:t>38</w:t>
      </w:r>
      <w:r w:rsidRPr="00ED13DD">
        <w:t>, 1358–1370 (1984).</w:t>
      </w:r>
    </w:p>
    <w:p w14:paraId="102C1DF9" w14:textId="77777777" w:rsidR="002D3078" w:rsidRPr="00ED13DD" w:rsidRDefault="002D3078" w:rsidP="002D3078">
      <w:pPr>
        <w:pStyle w:val="Bibliography"/>
      </w:pPr>
      <w:r w:rsidRPr="00ED13DD">
        <w:t>18.</w:t>
      </w:r>
      <w:r w:rsidRPr="00ED13DD">
        <w:tab/>
        <w:t xml:space="preserve">Tajima, F. Statistical method for testing the neutral mutation hypothesis by DNA polymorphism. </w:t>
      </w:r>
      <w:r w:rsidRPr="00ED13DD">
        <w:rPr>
          <w:i/>
          <w:iCs/>
        </w:rPr>
        <w:t>Genetics</w:t>
      </w:r>
      <w:r w:rsidRPr="00ED13DD">
        <w:t xml:space="preserve"> </w:t>
      </w:r>
      <w:r w:rsidRPr="00ED13DD">
        <w:rPr>
          <w:b/>
          <w:bCs/>
        </w:rPr>
        <w:t>123</w:t>
      </w:r>
      <w:r w:rsidRPr="00ED13DD">
        <w:t>, 585 LP – 595 (1989).</w:t>
      </w:r>
    </w:p>
    <w:p w14:paraId="0786A49D" w14:textId="77777777" w:rsidR="002D3078" w:rsidRPr="00ED13DD" w:rsidRDefault="002D3078" w:rsidP="002D3078">
      <w:pPr>
        <w:pStyle w:val="Bibliography"/>
      </w:pPr>
      <w:r w:rsidRPr="00ED13DD">
        <w:t>19.</w:t>
      </w:r>
      <w:r w:rsidRPr="00ED13DD">
        <w:tab/>
        <w:t xml:space="preserve">Watterson, G. A. On the number of segregating sites in genetical models without recombination. </w:t>
      </w:r>
      <w:r w:rsidRPr="00ED13DD">
        <w:rPr>
          <w:i/>
          <w:iCs/>
        </w:rPr>
        <w:t>Theoretical Population Biology</w:t>
      </w:r>
      <w:r w:rsidRPr="00ED13DD">
        <w:t xml:space="preserve"> </w:t>
      </w:r>
      <w:r w:rsidRPr="00ED13DD">
        <w:rPr>
          <w:b/>
          <w:bCs/>
        </w:rPr>
        <w:t>7</w:t>
      </w:r>
      <w:r w:rsidRPr="00ED13DD">
        <w:t>, 256–276 (1975).</w:t>
      </w:r>
    </w:p>
    <w:p w14:paraId="5365D5A1" w14:textId="77777777" w:rsidR="002D3078" w:rsidRPr="00ED13DD" w:rsidRDefault="002D3078" w:rsidP="002D3078">
      <w:pPr>
        <w:pStyle w:val="Bibliography"/>
      </w:pPr>
      <w:r w:rsidRPr="00ED13DD">
        <w:t>20.</w:t>
      </w:r>
      <w:r w:rsidRPr="00ED13DD">
        <w:tab/>
        <w:t xml:space="preserve">Kalinowski, S. T. Counting Alleles with Rarefaction: Private Alleles and Hierarchical Sampling Designs. </w:t>
      </w:r>
      <w:r w:rsidRPr="00ED13DD">
        <w:rPr>
          <w:i/>
          <w:iCs/>
        </w:rPr>
        <w:t>Conservation Genetics</w:t>
      </w:r>
      <w:r w:rsidRPr="00ED13DD">
        <w:t xml:space="preserve"> </w:t>
      </w:r>
      <w:r w:rsidRPr="00ED13DD">
        <w:rPr>
          <w:b/>
          <w:bCs/>
        </w:rPr>
        <w:t>5</w:t>
      </w:r>
      <w:r w:rsidRPr="00ED13DD">
        <w:t>, 539–543 (2004).</w:t>
      </w:r>
    </w:p>
    <w:p w14:paraId="04C15CFB" w14:textId="77777777" w:rsidR="002D3078" w:rsidRPr="00ED13DD" w:rsidRDefault="002D3078" w:rsidP="002D3078">
      <w:pPr>
        <w:pStyle w:val="Bibliography"/>
      </w:pPr>
      <w:r w:rsidRPr="00ED13DD">
        <w:t>21.</w:t>
      </w:r>
      <w:r w:rsidRPr="00ED13DD">
        <w:tab/>
        <w:t xml:space="preserve">Patterson, N., Price, A. L. &amp; Reich, D. Population Structure and Eigenanalysis. </w:t>
      </w:r>
      <w:r w:rsidRPr="00ED13DD">
        <w:rPr>
          <w:i/>
          <w:iCs/>
        </w:rPr>
        <w:t>PLOS Genetics</w:t>
      </w:r>
      <w:r w:rsidRPr="00ED13DD">
        <w:t xml:space="preserve"> </w:t>
      </w:r>
      <w:r w:rsidRPr="00ED13DD">
        <w:rPr>
          <w:b/>
          <w:bCs/>
        </w:rPr>
        <w:t>2</w:t>
      </w:r>
      <w:r w:rsidRPr="00ED13DD">
        <w:t>, e190 (2006).</w:t>
      </w:r>
    </w:p>
    <w:p w14:paraId="0918B459" w14:textId="77777777" w:rsidR="002D3078" w:rsidRPr="00ED13DD" w:rsidRDefault="002D3078" w:rsidP="002D3078">
      <w:pPr>
        <w:pStyle w:val="Bibliography"/>
      </w:pPr>
      <w:r w:rsidRPr="00ED13DD">
        <w:t>22.</w:t>
      </w:r>
      <w:r w:rsidRPr="00ED13DD">
        <w:tab/>
        <w:t xml:space="preserve">Gutenkunst, R. N., Hernandez, R. D., Williamson, S. H. &amp; Bustamante, C. D. Inferring the Joint Demographic History of Multiple Populations from Multidimensional SNP Frequency Data. </w:t>
      </w:r>
      <w:r w:rsidRPr="00ED13DD">
        <w:rPr>
          <w:i/>
          <w:iCs/>
        </w:rPr>
        <w:t>PLOS Genetics</w:t>
      </w:r>
      <w:r w:rsidRPr="00ED13DD">
        <w:t xml:space="preserve"> </w:t>
      </w:r>
      <w:r w:rsidRPr="00ED13DD">
        <w:rPr>
          <w:b/>
          <w:bCs/>
        </w:rPr>
        <w:t>5</w:t>
      </w:r>
      <w:r w:rsidRPr="00ED13DD">
        <w:t>, 1–11 (2009).</w:t>
      </w:r>
    </w:p>
    <w:p w14:paraId="13CB5F6D" w14:textId="77777777" w:rsidR="002D3078" w:rsidRPr="00ED13DD" w:rsidRDefault="002D3078" w:rsidP="002D3078">
      <w:pPr>
        <w:pStyle w:val="Bibliography"/>
      </w:pPr>
      <w:r w:rsidRPr="00ED13DD">
        <w:t>23.</w:t>
      </w:r>
      <w:r w:rsidRPr="00ED13DD">
        <w:tab/>
        <w:t xml:space="preserve">Do, C. </w:t>
      </w:r>
      <w:r w:rsidRPr="00ED13DD">
        <w:rPr>
          <w:i/>
          <w:iCs/>
        </w:rPr>
        <w:t>et al.</w:t>
      </w:r>
      <w:r w:rsidRPr="00ED13DD">
        <w:t xml:space="preserve"> NeEstimator v2: re-implementation of software for the estimation of contemporary effective population size (Ne) from genetic data. </w:t>
      </w:r>
      <w:r w:rsidRPr="00ED13DD">
        <w:rPr>
          <w:i/>
          <w:iCs/>
        </w:rPr>
        <w:t>Molecular Ecology Resources</w:t>
      </w:r>
      <w:r w:rsidRPr="00ED13DD">
        <w:t xml:space="preserve"> </w:t>
      </w:r>
      <w:r w:rsidRPr="00ED13DD">
        <w:rPr>
          <w:b/>
          <w:bCs/>
        </w:rPr>
        <w:t>14</w:t>
      </w:r>
      <w:r w:rsidRPr="00ED13DD">
        <w:t>, 209–214 (2014).</w:t>
      </w:r>
    </w:p>
    <w:p w14:paraId="445D029F" w14:textId="6350F1C9" w:rsidR="002D3078" w:rsidRPr="00ED13DD" w:rsidRDefault="002D3078" w:rsidP="002D3078">
      <w:pPr>
        <w:ind w:firstLine="0"/>
      </w:pPr>
      <w:r w:rsidRPr="00ED13DD">
        <w:fldChar w:fldCharType="end"/>
      </w:r>
      <w:r w:rsidRPr="00ED13DD">
        <w:br w:type="page"/>
      </w:r>
    </w:p>
    <w:p w14:paraId="00000019" w14:textId="16BBF970" w:rsidR="001976B7" w:rsidRPr="00ED13DD" w:rsidRDefault="00026F18" w:rsidP="00BB7D59">
      <w:pPr>
        <w:spacing w:before="0" w:after="0" w:line="240" w:lineRule="auto"/>
        <w:ind w:firstLine="0"/>
        <w:contextualSpacing/>
        <w:jc w:val="both"/>
        <w:rPr>
          <w:b/>
          <w:iCs/>
        </w:rPr>
      </w:pPr>
      <w:r w:rsidRPr="00ED13DD">
        <w:rPr>
          <w:b/>
          <w:iCs/>
        </w:rPr>
        <w:lastRenderedPageBreak/>
        <w:t>Supplementary Tables:</w:t>
      </w:r>
    </w:p>
    <w:p w14:paraId="0000001A" w14:textId="77777777" w:rsidR="001976B7" w:rsidRPr="00ED13DD" w:rsidRDefault="001976B7" w:rsidP="00BB7D59">
      <w:pPr>
        <w:spacing w:before="0" w:after="0" w:line="240" w:lineRule="auto"/>
        <w:ind w:firstLine="0"/>
        <w:contextualSpacing/>
        <w:jc w:val="both"/>
        <w:rPr>
          <w:b/>
        </w:rPr>
      </w:pPr>
    </w:p>
    <w:p w14:paraId="0000001B" w14:textId="2F1DC131" w:rsidR="001976B7" w:rsidRPr="00ED13DD" w:rsidRDefault="00BB7D59" w:rsidP="00BB7D59">
      <w:pPr>
        <w:spacing w:before="0" w:after="0" w:line="240" w:lineRule="auto"/>
        <w:ind w:firstLine="0"/>
        <w:contextualSpacing/>
        <w:jc w:val="both"/>
      </w:pPr>
      <w:r w:rsidRPr="00ED13DD">
        <w:rPr>
          <w:b/>
          <w:bCs/>
        </w:rPr>
        <w:t>Supplementary Table 1:</w:t>
      </w:r>
      <w:r w:rsidRPr="00ED13DD">
        <w:t xml:space="preserve"> Different types of filters available for genomic sequencing data. </w:t>
      </w:r>
    </w:p>
    <w:tbl>
      <w:tblPr>
        <w:tblStyle w:val="5"/>
        <w:tblW w:w="9350" w:type="dxa"/>
        <w:tblLayout w:type="fixed"/>
        <w:tblLook w:val="0400" w:firstRow="0" w:lastRow="0" w:firstColumn="0" w:lastColumn="0" w:noHBand="0" w:noVBand="1"/>
      </w:tblPr>
      <w:tblGrid>
        <w:gridCol w:w="3325"/>
        <w:gridCol w:w="810"/>
        <w:gridCol w:w="5215"/>
      </w:tblGrid>
      <w:tr w:rsidR="001976B7" w:rsidRPr="00ED13DD" w14:paraId="4FB1D644" w14:textId="77777777" w:rsidTr="00AC40C4">
        <w:trPr>
          <w:trHeight w:val="630"/>
        </w:trPr>
        <w:tc>
          <w:tcPr>
            <w:tcW w:w="332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000001C" w14:textId="77777777" w:rsidR="001976B7" w:rsidRPr="00ED13DD" w:rsidRDefault="00026F18" w:rsidP="00BB7D59">
            <w:pPr>
              <w:spacing w:before="0" w:after="0" w:line="240" w:lineRule="auto"/>
              <w:ind w:firstLine="0"/>
              <w:contextualSpacing/>
            </w:pPr>
            <w:r w:rsidRPr="00ED13DD">
              <w:rPr>
                <w:b/>
              </w:rPr>
              <w:t>Filter</w:t>
            </w:r>
          </w:p>
        </w:tc>
        <w:tc>
          <w:tcPr>
            <w:tcW w:w="810" w:type="dxa"/>
            <w:tcBorders>
              <w:top w:val="single" w:sz="4" w:space="0" w:color="000000"/>
              <w:left w:val="nil"/>
              <w:bottom w:val="single" w:sz="4" w:space="0" w:color="000000"/>
              <w:right w:val="single" w:sz="4" w:space="0" w:color="000000"/>
            </w:tcBorders>
            <w:shd w:val="clear" w:color="auto" w:fill="D9D9D9"/>
            <w:vAlign w:val="center"/>
          </w:tcPr>
          <w:p w14:paraId="0000001D" w14:textId="77777777" w:rsidR="001976B7" w:rsidRPr="00ED13DD" w:rsidRDefault="00026F18" w:rsidP="00BB7D59">
            <w:pPr>
              <w:spacing w:before="0" w:after="0" w:line="240" w:lineRule="auto"/>
              <w:ind w:firstLine="0"/>
              <w:contextualSpacing/>
              <w:rPr>
                <w:b/>
              </w:rPr>
            </w:pPr>
            <w:r w:rsidRPr="00ED13DD">
              <w:rPr>
                <w:b/>
              </w:rPr>
              <w:t>Stage</w:t>
            </w:r>
          </w:p>
        </w:tc>
        <w:tc>
          <w:tcPr>
            <w:tcW w:w="5215" w:type="dxa"/>
            <w:tcBorders>
              <w:top w:val="single" w:sz="4" w:space="0" w:color="000000"/>
              <w:left w:val="nil"/>
              <w:bottom w:val="single" w:sz="4" w:space="0" w:color="000000"/>
              <w:right w:val="single" w:sz="4" w:space="0" w:color="000000"/>
            </w:tcBorders>
            <w:shd w:val="clear" w:color="auto" w:fill="D9D9D9"/>
            <w:vAlign w:val="center"/>
          </w:tcPr>
          <w:p w14:paraId="0000001E" w14:textId="77777777" w:rsidR="001976B7" w:rsidRPr="00ED13DD" w:rsidRDefault="00026F18" w:rsidP="00BB7D59">
            <w:pPr>
              <w:spacing w:before="0" w:after="0" w:line="240" w:lineRule="auto"/>
              <w:ind w:firstLine="0"/>
              <w:contextualSpacing/>
              <w:rPr>
                <w:b/>
              </w:rPr>
            </w:pPr>
            <w:r w:rsidRPr="00ED13DD">
              <w:rPr>
                <w:b/>
              </w:rPr>
              <w:t>Description</w:t>
            </w:r>
          </w:p>
        </w:tc>
      </w:tr>
      <w:tr w:rsidR="001976B7" w:rsidRPr="00ED13DD" w14:paraId="7475C8FD"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1F" w14:textId="77777777" w:rsidR="001976B7" w:rsidRPr="00ED13DD" w:rsidRDefault="00026F18" w:rsidP="00BB7D59">
            <w:pPr>
              <w:spacing w:before="0" w:after="0" w:line="240" w:lineRule="auto"/>
              <w:ind w:firstLine="0"/>
              <w:contextualSpacing/>
            </w:pPr>
            <w:r w:rsidRPr="00ED13DD">
              <w:t>Base quality scores</w:t>
            </w:r>
          </w:p>
        </w:tc>
        <w:tc>
          <w:tcPr>
            <w:tcW w:w="810" w:type="dxa"/>
            <w:tcBorders>
              <w:top w:val="nil"/>
              <w:left w:val="nil"/>
              <w:bottom w:val="single" w:sz="4" w:space="0" w:color="000000"/>
              <w:right w:val="single" w:sz="4" w:space="0" w:color="000000"/>
            </w:tcBorders>
            <w:shd w:val="clear" w:color="auto" w:fill="auto"/>
          </w:tcPr>
          <w:p w14:paraId="00000020" w14:textId="77777777" w:rsidR="001976B7" w:rsidRPr="00ED13DD" w:rsidRDefault="00026F18" w:rsidP="00BB7D59">
            <w:pPr>
              <w:spacing w:before="0" w:after="0" w:line="240" w:lineRule="auto"/>
              <w:ind w:firstLine="0"/>
              <w:contextualSpacing/>
              <w:rPr>
                <w:i/>
              </w:rPr>
            </w:pPr>
            <w:r w:rsidRPr="00ED13DD">
              <w:rPr>
                <w:i/>
              </w:rPr>
              <w:t>i</w:t>
            </w:r>
          </w:p>
        </w:tc>
        <w:tc>
          <w:tcPr>
            <w:tcW w:w="5215" w:type="dxa"/>
            <w:tcBorders>
              <w:top w:val="nil"/>
              <w:left w:val="nil"/>
              <w:bottom w:val="single" w:sz="4" w:space="0" w:color="000000"/>
              <w:right w:val="single" w:sz="4" w:space="0" w:color="000000"/>
            </w:tcBorders>
            <w:shd w:val="clear" w:color="auto" w:fill="auto"/>
          </w:tcPr>
          <w:p w14:paraId="00000021" w14:textId="77777777" w:rsidR="001976B7" w:rsidRPr="00ED13DD" w:rsidRDefault="00026F18" w:rsidP="00BB7D59">
            <w:pPr>
              <w:spacing w:before="0" w:after="0" w:line="240" w:lineRule="auto"/>
              <w:ind w:firstLine="0"/>
              <w:contextualSpacing/>
            </w:pPr>
            <w:r w:rsidRPr="00ED13DD">
              <w:t>Removal of reads with many poor-quality (likely mis-read) bases.</w:t>
            </w:r>
          </w:p>
        </w:tc>
      </w:tr>
      <w:tr w:rsidR="001976B7" w:rsidRPr="00ED13DD" w14:paraId="65AC8D64"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22" w14:textId="77777777" w:rsidR="001976B7" w:rsidRPr="00ED13DD" w:rsidRDefault="00026F18" w:rsidP="00BB7D59">
            <w:pPr>
              <w:spacing w:before="0" w:after="0" w:line="240" w:lineRule="auto"/>
              <w:ind w:firstLine="0"/>
              <w:contextualSpacing/>
            </w:pPr>
            <w:r w:rsidRPr="00ED13DD">
              <w:t>Poly-G tails</w:t>
            </w:r>
          </w:p>
        </w:tc>
        <w:tc>
          <w:tcPr>
            <w:tcW w:w="810" w:type="dxa"/>
            <w:tcBorders>
              <w:top w:val="nil"/>
              <w:left w:val="nil"/>
              <w:bottom w:val="single" w:sz="4" w:space="0" w:color="000000"/>
              <w:right w:val="single" w:sz="4" w:space="0" w:color="000000"/>
            </w:tcBorders>
            <w:shd w:val="clear" w:color="auto" w:fill="auto"/>
          </w:tcPr>
          <w:p w14:paraId="00000023" w14:textId="77777777" w:rsidR="001976B7" w:rsidRPr="00ED13DD" w:rsidRDefault="00026F18" w:rsidP="00BB7D59">
            <w:pPr>
              <w:spacing w:before="0" w:after="0" w:line="240" w:lineRule="auto"/>
              <w:ind w:firstLine="0"/>
              <w:contextualSpacing/>
            </w:pPr>
            <w:r w:rsidRPr="00ED13DD">
              <w:rPr>
                <w:i/>
              </w:rPr>
              <w:t>i</w:t>
            </w:r>
          </w:p>
        </w:tc>
        <w:tc>
          <w:tcPr>
            <w:tcW w:w="5215" w:type="dxa"/>
            <w:tcBorders>
              <w:top w:val="nil"/>
              <w:left w:val="nil"/>
              <w:bottom w:val="single" w:sz="4" w:space="0" w:color="000000"/>
              <w:right w:val="single" w:sz="4" w:space="0" w:color="000000"/>
            </w:tcBorders>
            <w:shd w:val="clear" w:color="auto" w:fill="auto"/>
          </w:tcPr>
          <w:p w14:paraId="00000024" w14:textId="77777777" w:rsidR="001976B7" w:rsidRPr="00ED13DD" w:rsidRDefault="00026F18" w:rsidP="00BB7D59">
            <w:pPr>
              <w:spacing w:before="0" w:after="0" w:line="240" w:lineRule="auto"/>
              <w:ind w:firstLine="0"/>
              <w:contextualSpacing/>
            </w:pPr>
            <w:r w:rsidRPr="00ED13DD">
              <w:t>Removal of guanines (“G”s) erroneously called at the ends of reads on certain sequencing platforms. </w:t>
            </w:r>
          </w:p>
        </w:tc>
      </w:tr>
      <w:tr w:rsidR="001976B7" w:rsidRPr="00ED13DD" w14:paraId="27B91C5B"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25" w14:textId="77777777" w:rsidR="001976B7" w:rsidRPr="00ED13DD" w:rsidRDefault="00026F18" w:rsidP="00BB7D59">
            <w:pPr>
              <w:spacing w:before="0" w:after="0" w:line="240" w:lineRule="auto"/>
              <w:ind w:firstLine="0"/>
              <w:contextualSpacing/>
            </w:pPr>
            <w:r w:rsidRPr="00ED13DD">
              <w:t>Adapter/Barcode/Cut-site trimming</w:t>
            </w:r>
          </w:p>
        </w:tc>
        <w:tc>
          <w:tcPr>
            <w:tcW w:w="810" w:type="dxa"/>
            <w:tcBorders>
              <w:top w:val="nil"/>
              <w:left w:val="nil"/>
              <w:bottom w:val="single" w:sz="4" w:space="0" w:color="000000"/>
              <w:right w:val="single" w:sz="4" w:space="0" w:color="000000"/>
            </w:tcBorders>
            <w:shd w:val="clear" w:color="auto" w:fill="auto"/>
          </w:tcPr>
          <w:p w14:paraId="00000026" w14:textId="77777777" w:rsidR="001976B7" w:rsidRPr="00ED13DD" w:rsidRDefault="00026F18" w:rsidP="00BB7D59">
            <w:pPr>
              <w:spacing w:before="0" w:after="0" w:line="240" w:lineRule="auto"/>
              <w:ind w:firstLine="0"/>
              <w:contextualSpacing/>
            </w:pPr>
            <w:r w:rsidRPr="00ED13DD">
              <w:rPr>
                <w:i/>
              </w:rPr>
              <w:t>i</w:t>
            </w:r>
          </w:p>
        </w:tc>
        <w:tc>
          <w:tcPr>
            <w:tcW w:w="5215" w:type="dxa"/>
            <w:tcBorders>
              <w:top w:val="nil"/>
              <w:left w:val="nil"/>
              <w:bottom w:val="single" w:sz="4" w:space="0" w:color="000000"/>
              <w:right w:val="single" w:sz="4" w:space="0" w:color="000000"/>
            </w:tcBorders>
            <w:shd w:val="clear" w:color="auto" w:fill="auto"/>
          </w:tcPr>
          <w:p w14:paraId="00000027" w14:textId="77777777" w:rsidR="001976B7" w:rsidRPr="00ED13DD" w:rsidRDefault="00026F18" w:rsidP="00BB7D59">
            <w:pPr>
              <w:spacing w:before="0" w:after="0" w:line="240" w:lineRule="auto"/>
              <w:ind w:firstLine="0"/>
              <w:contextualSpacing/>
            </w:pPr>
            <w:r w:rsidRPr="00ED13DD">
              <w:t>Removal of adapter, barcode, or cut-site sequences from the reads.</w:t>
            </w:r>
          </w:p>
        </w:tc>
      </w:tr>
      <w:tr w:rsidR="001976B7" w:rsidRPr="00ED13DD" w14:paraId="03819F89"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28" w14:textId="77777777" w:rsidR="001976B7" w:rsidRPr="00ED13DD" w:rsidRDefault="00026F18" w:rsidP="00BB7D59">
            <w:pPr>
              <w:spacing w:before="0" w:after="0" w:line="240" w:lineRule="auto"/>
              <w:ind w:firstLine="0"/>
              <w:contextualSpacing/>
            </w:pPr>
            <w:r w:rsidRPr="00ED13DD">
              <w:t>Adapter/Barcode/Cut-site mismatches</w:t>
            </w:r>
          </w:p>
        </w:tc>
        <w:tc>
          <w:tcPr>
            <w:tcW w:w="810" w:type="dxa"/>
            <w:tcBorders>
              <w:top w:val="nil"/>
              <w:left w:val="nil"/>
              <w:bottom w:val="single" w:sz="4" w:space="0" w:color="000000"/>
              <w:right w:val="single" w:sz="4" w:space="0" w:color="000000"/>
            </w:tcBorders>
            <w:shd w:val="clear" w:color="auto" w:fill="auto"/>
          </w:tcPr>
          <w:p w14:paraId="00000029" w14:textId="77777777" w:rsidR="001976B7" w:rsidRPr="00ED13DD" w:rsidRDefault="00026F18" w:rsidP="00BB7D59">
            <w:pPr>
              <w:spacing w:before="0" w:after="0" w:line="240" w:lineRule="auto"/>
              <w:ind w:firstLine="0"/>
              <w:contextualSpacing/>
            </w:pPr>
            <w:r w:rsidRPr="00ED13DD">
              <w:rPr>
                <w:i/>
              </w:rPr>
              <w:t>i</w:t>
            </w:r>
          </w:p>
        </w:tc>
        <w:tc>
          <w:tcPr>
            <w:tcW w:w="5215" w:type="dxa"/>
            <w:tcBorders>
              <w:top w:val="nil"/>
              <w:left w:val="nil"/>
              <w:bottom w:val="single" w:sz="4" w:space="0" w:color="000000"/>
              <w:right w:val="single" w:sz="4" w:space="0" w:color="000000"/>
            </w:tcBorders>
            <w:shd w:val="clear" w:color="auto" w:fill="auto"/>
          </w:tcPr>
          <w:p w14:paraId="0000002A" w14:textId="77777777" w:rsidR="001976B7" w:rsidRPr="00ED13DD" w:rsidRDefault="00026F18" w:rsidP="00BB7D59">
            <w:pPr>
              <w:spacing w:before="0" w:after="0" w:line="240" w:lineRule="auto"/>
              <w:ind w:firstLine="0"/>
              <w:contextualSpacing/>
            </w:pPr>
            <w:r w:rsidRPr="00ED13DD">
              <w:t>Removal of reads with sequences that do not match known adapter, barcode, or cut-site sequences.</w:t>
            </w:r>
          </w:p>
        </w:tc>
      </w:tr>
      <w:tr w:rsidR="001976B7" w:rsidRPr="00ED13DD" w14:paraId="1ED20165"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2B" w14:textId="77777777" w:rsidR="001976B7" w:rsidRPr="00ED13DD" w:rsidRDefault="00026F18" w:rsidP="00BB7D59">
            <w:pPr>
              <w:spacing w:before="0" w:after="0" w:line="240" w:lineRule="auto"/>
              <w:ind w:firstLine="0"/>
              <w:contextualSpacing/>
            </w:pPr>
            <w:r w:rsidRPr="00ED13DD">
              <w:t>Read K-mer distribution</w:t>
            </w:r>
          </w:p>
        </w:tc>
        <w:tc>
          <w:tcPr>
            <w:tcW w:w="810" w:type="dxa"/>
            <w:tcBorders>
              <w:top w:val="nil"/>
              <w:left w:val="nil"/>
              <w:bottom w:val="single" w:sz="4" w:space="0" w:color="000000"/>
              <w:right w:val="single" w:sz="4" w:space="0" w:color="000000"/>
            </w:tcBorders>
            <w:shd w:val="clear" w:color="auto" w:fill="auto"/>
          </w:tcPr>
          <w:p w14:paraId="0000002C" w14:textId="77777777" w:rsidR="001976B7" w:rsidRPr="00ED13DD" w:rsidRDefault="00026F18" w:rsidP="00BB7D59">
            <w:pPr>
              <w:spacing w:before="0" w:after="0" w:line="240" w:lineRule="auto"/>
              <w:ind w:firstLine="0"/>
              <w:contextualSpacing/>
            </w:pPr>
            <w:r w:rsidRPr="00ED13DD">
              <w:rPr>
                <w:i/>
              </w:rPr>
              <w:t>i, ii</w:t>
            </w:r>
          </w:p>
        </w:tc>
        <w:tc>
          <w:tcPr>
            <w:tcW w:w="5215" w:type="dxa"/>
            <w:tcBorders>
              <w:top w:val="nil"/>
              <w:left w:val="nil"/>
              <w:bottom w:val="single" w:sz="4" w:space="0" w:color="000000"/>
              <w:right w:val="single" w:sz="4" w:space="0" w:color="000000"/>
            </w:tcBorders>
            <w:shd w:val="clear" w:color="auto" w:fill="auto"/>
          </w:tcPr>
          <w:p w14:paraId="0000002D" w14:textId="77777777" w:rsidR="001976B7" w:rsidRPr="00ED13DD" w:rsidRDefault="00026F18" w:rsidP="00BB7D59">
            <w:pPr>
              <w:spacing w:before="0" w:after="0" w:line="240" w:lineRule="auto"/>
              <w:ind w:firstLine="0"/>
              <w:contextualSpacing/>
            </w:pPr>
            <w:r w:rsidRPr="00ED13DD">
              <w:t>Removal of reads with too many very common or rare runs of base-pairs (K-mers).</w:t>
            </w:r>
          </w:p>
        </w:tc>
      </w:tr>
      <w:tr w:rsidR="001976B7" w:rsidRPr="00ED13DD" w14:paraId="798C4320"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2E" w14:textId="77777777" w:rsidR="001976B7" w:rsidRPr="00ED13DD" w:rsidRDefault="00026F18" w:rsidP="00BB7D59">
            <w:pPr>
              <w:spacing w:before="0" w:after="0" w:line="240" w:lineRule="auto"/>
              <w:ind w:firstLine="0"/>
              <w:contextualSpacing/>
            </w:pPr>
            <w:r w:rsidRPr="00ED13DD">
              <w:t>Technical/PCR duplicates</w:t>
            </w:r>
          </w:p>
        </w:tc>
        <w:tc>
          <w:tcPr>
            <w:tcW w:w="810" w:type="dxa"/>
            <w:tcBorders>
              <w:top w:val="nil"/>
              <w:left w:val="nil"/>
              <w:bottom w:val="single" w:sz="4" w:space="0" w:color="000000"/>
              <w:right w:val="single" w:sz="4" w:space="0" w:color="000000"/>
            </w:tcBorders>
            <w:shd w:val="clear" w:color="auto" w:fill="auto"/>
          </w:tcPr>
          <w:p w14:paraId="0000002F" w14:textId="77777777" w:rsidR="001976B7" w:rsidRPr="00ED13DD" w:rsidRDefault="00026F18" w:rsidP="00BB7D59">
            <w:pPr>
              <w:spacing w:before="0" w:after="0" w:line="240" w:lineRule="auto"/>
              <w:ind w:firstLine="0"/>
              <w:contextualSpacing/>
            </w:pPr>
            <w:r w:rsidRPr="00ED13DD">
              <w:rPr>
                <w:i/>
              </w:rPr>
              <w:t>i, ii</w:t>
            </w:r>
          </w:p>
        </w:tc>
        <w:tc>
          <w:tcPr>
            <w:tcW w:w="5215" w:type="dxa"/>
            <w:tcBorders>
              <w:top w:val="nil"/>
              <w:left w:val="nil"/>
              <w:bottom w:val="single" w:sz="4" w:space="0" w:color="000000"/>
              <w:right w:val="single" w:sz="4" w:space="0" w:color="000000"/>
            </w:tcBorders>
            <w:shd w:val="clear" w:color="auto" w:fill="auto"/>
          </w:tcPr>
          <w:p w14:paraId="00000030" w14:textId="77777777" w:rsidR="001976B7" w:rsidRPr="00ED13DD" w:rsidRDefault="00026F18" w:rsidP="00BB7D59">
            <w:pPr>
              <w:spacing w:before="0" w:after="0" w:line="240" w:lineRule="auto"/>
              <w:ind w:firstLine="0"/>
              <w:contextualSpacing/>
            </w:pPr>
            <w:r w:rsidRPr="00ED13DD">
              <w:t>Thinning of technical or PCR duplicates down to a single representative read.</w:t>
            </w:r>
          </w:p>
        </w:tc>
      </w:tr>
      <w:tr w:rsidR="001976B7" w:rsidRPr="00ED13DD" w14:paraId="14F80EC0" w14:textId="77777777" w:rsidTr="00AC40C4">
        <w:trPr>
          <w:trHeight w:val="629"/>
        </w:trPr>
        <w:tc>
          <w:tcPr>
            <w:tcW w:w="3325" w:type="dxa"/>
            <w:tcBorders>
              <w:top w:val="nil"/>
              <w:left w:val="single" w:sz="4" w:space="0" w:color="000000"/>
              <w:bottom w:val="single" w:sz="4" w:space="0" w:color="000000"/>
              <w:right w:val="single" w:sz="4" w:space="0" w:color="000000"/>
            </w:tcBorders>
            <w:shd w:val="clear" w:color="auto" w:fill="auto"/>
          </w:tcPr>
          <w:p w14:paraId="00000031" w14:textId="77777777" w:rsidR="001976B7" w:rsidRPr="00ED13DD" w:rsidRDefault="00026F18" w:rsidP="00BB7D59">
            <w:pPr>
              <w:spacing w:before="0" w:after="0" w:line="240" w:lineRule="auto"/>
              <w:ind w:firstLine="0"/>
              <w:contextualSpacing/>
            </w:pPr>
            <w:r w:rsidRPr="00ED13DD">
              <w:t>Alignment/Mapping scores</w:t>
            </w:r>
          </w:p>
        </w:tc>
        <w:tc>
          <w:tcPr>
            <w:tcW w:w="810" w:type="dxa"/>
            <w:tcBorders>
              <w:top w:val="nil"/>
              <w:left w:val="nil"/>
              <w:bottom w:val="single" w:sz="4" w:space="0" w:color="000000"/>
              <w:right w:val="single" w:sz="4" w:space="0" w:color="000000"/>
            </w:tcBorders>
            <w:shd w:val="clear" w:color="auto" w:fill="auto"/>
          </w:tcPr>
          <w:p w14:paraId="00000032" w14:textId="77777777" w:rsidR="001976B7" w:rsidRPr="00ED13DD" w:rsidRDefault="00026F18" w:rsidP="00BB7D59">
            <w:pPr>
              <w:spacing w:before="0" w:after="0" w:line="240" w:lineRule="auto"/>
              <w:ind w:firstLine="0"/>
              <w:contextualSpacing/>
              <w:rPr>
                <w:i/>
              </w:rPr>
            </w:pPr>
            <w:r w:rsidRPr="00ED13DD">
              <w:rPr>
                <w:i/>
              </w:rPr>
              <w:t>ii</w:t>
            </w:r>
          </w:p>
        </w:tc>
        <w:tc>
          <w:tcPr>
            <w:tcW w:w="5215" w:type="dxa"/>
            <w:tcBorders>
              <w:top w:val="nil"/>
              <w:left w:val="nil"/>
              <w:bottom w:val="single" w:sz="4" w:space="0" w:color="000000"/>
              <w:right w:val="single" w:sz="4" w:space="0" w:color="000000"/>
            </w:tcBorders>
            <w:shd w:val="clear" w:color="auto" w:fill="auto"/>
          </w:tcPr>
          <w:p w14:paraId="00000033" w14:textId="77777777" w:rsidR="001976B7" w:rsidRPr="00ED13DD" w:rsidRDefault="00026F18" w:rsidP="00BB7D59">
            <w:pPr>
              <w:spacing w:before="0" w:after="0" w:line="240" w:lineRule="auto"/>
              <w:ind w:firstLine="0"/>
              <w:contextualSpacing/>
            </w:pPr>
            <w:r w:rsidRPr="00ED13DD">
              <w:t>Removal of reads that have mapping scores below a user-defined threshold.</w:t>
            </w:r>
          </w:p>
        </w:tc>
      </w:tr>
      <w:tr w:rsidR="001976B7" w:rsidRPr="00ED13DD" w14:paraId="0B5A936D"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34" w14:textId="77777777" w:rsidR="001976B7" w:rsidRPr="00ED13DD" w:rsidRDefault="00026F18" w:rsidP="00BB7D59">
            <w:pPr>
              <w:spacing w:before="0" w:after="0" w:line="240" w:lineRule="auto"/>
              <w:ind w:firstLine="0"/>
              <w:contextualSpacing/>
            </w:pPr>
            <w:r w:rsidRPr="00ED13DD">
              <w:t>Improperly paired reads (orientation and distance)</w:t>
            </w:r>
          </w:p>
        </w:tc>
        <w:tc>
          <w:tcPr>
            <w:tcW w:w="810" w:type="dxa"/>
            <w:tcBorders>
              <w:top w:val="nil"/>
              <w:left w:val="nil"/>
              <w:bottom w:val="single" w:sz="4" w:space="0" w:color="000000"/>
              <w:right w:val="single" w:sz="4" w:space="0" w:color="000000"/>
            </w:tcBorders>
            <w:shd w:val="clear" w:color="auto" w:fill="auto"/>
          </w:tcPr>
          <w:p w14:paraId="00000035" w14:textId="77777777" w:rsidR="001976B7" w:rsidRPr="00ED13DD" w:rsidRDefault="00026F18" w:rsidP="00BB7D59">
            <w:pPr>
              <w:spacing w:before="0" w:after="0" w:line="240" w:lineRule="auto"/>
              <w:ind w:firstLine="0"/>
              <w:contextualSpacing/>
            </w:pPr>
            <w:r w:rsidRPr="00ED13DD">
              <w:rPr>
                <w:i/>
              </w:rPr>
              <w:t>ii</w:t>
            </w:r>
          </w:p>
        </w:tc>
        <w:tc>
          <w:tcPr>
            <w:tcW w:w="5215" w:type="dxa"/>
            <w:tcBorders>
              <w:top w:val="nil"/>
              <w:left w:val="nil"/>
              <w:bottom w:val="single" w:sz="4" w:space="0" w:color="000000"/>
              <w:right w:val="single" w:sz="4" w:space="0" w:color="000000"/>
            </w:tcBorders>
            <w:shd w:val="clear" w:color="auto" w:fill="auto"/>
          </w:tcPr>
          <w:p w14:paraId="00000036" w14:textId="77777777" w:rsidR="001976B7" w:rsidRPr="00ED13DD" w:rsidRDefault="00026F18" w:rsidP="00BB7D59">
            <w:pPr>
              <w:spacing w:before="0" w:after="0" w:line="240" w:lineRule="auto"/>
              <w:ind w:firstLine="0"/>
              <w:contextualSpacing/>
            </w:pPr>
            <w:r w:rsidRPr="00ED13DD">
              <w:t>Removal of paired-reads that are improperly paired (unexpectedly far apart or incorrectly oriented)</w:t>
            </w:r>
          </w:p>
        </w:tc>
      </w:tr>
      <w:tr w:rsidR="001976B7" w:rsidRPr="00ED13DD" w14:paraId="2CD66E80"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37" w14:textId="77777777" w:rsidR="001976B7" w:rsidRPr="00ED13DD" w:rsidRDefault="00026F18" w:rsidP="00BB7D59">
            <w:pPr>
              <w:spacing w:before="0" w:after="0" w:line="240" w:lineRule="auto"/>
              <w:ind w:firstLine="0"/>
              <w:contextualSpacing/>
            </w:pPr>
            <w:r w:rsidRPr="00ED13DD">
              <w:t>Stack depth of coverage</w:t>
            </w:r>
          </w:p>
        </w:tc>
        <w:tc>
          <w:tcPr>
            <w:tcW w:w="810" w:type="dxa"/>
            <w:tcBorders>
              <w:top w:val="nil"/>
              <w:left w:val="nil"/>
              <w:bottom w:val="single" w:sz="4" w:space="0" w:color="000000"/>
              <w:right w:val="single" w:sz="4" w:space="0" w:color="000000"/>
            </w:tcBorders>
            <w:shd w:val="clear" w:color="auto" w:fill="auto"/>
          </w:tcPr>
          <w:p w14:paraId="00000038" w14:textId="77777777" w:rsidR="001976B7" w:rsidRPr="00ED13DD" w:rsidRDefault="00026F18" w:rsidP="00BB7D59">
            <w:pPr>
              <w:spacing w:before="0" w:after="0" w:line="240" w:lineRule="auto"/>
              <w:ind w:firstLine="0"/>
              <w:contextualSpacing/>
            </w:pPr>
            <w:r w:rsidRPr="00ED13DD">
              <w:rPr>
                <w:i/>
              </w:rPr>
              <w:t>ii</w:t>
            </w:r>
          </w:p>
        </w:tc>
        <w:tc>
          <w:tcPr>
            <w:tcW w:w="5215" w:type="dxa"/>
            <w:tcBorders>
              <w:top w:val="nil"/>
              <w:left w:val="nil"/>
              <w:bottom w:val="single" w:sz="4" w:space="0" w:color="000000"/>
              <w:right w:val="single" w:sz="4" w:space="0" w:color="000000"/>
            </w:tcBorders>
            <w:shd w:val="clear" w:color="auto" w:fill="auto"/>
          </w:tcPr>
          <w:p w14:paraId="00000039" w14:textId="77777777" w:rsidR="001976B7" w:rsidRPr="00ED13DD" w:rsidRDefault="00026F18" w:rsidP="00BB7D59">
            <w:pPr>
              <w:spacing w:before="0" w:after="0" w:line="240" w:lineRule="auto"/>
              <w:ind w:firstLine="0"/>
              <w:contextualSpacing/>
            </w:pPr>
            <w:r w:rsidRPr="00ED13DD">
              <w:t>Removal of loci "stacks" that have too low of a sequencing depth across samples; usually for reduced-representation sequencing.</w:t>
            </w:r>
          </w:p>
        </w:tc>
      </w:tr>
      <w:tr w:rsidR="001976B7" w:rsidRPr="00ED13DD" w14:paraId="3959FD4A" w14:textId="77777777" w:rsidTr="00AC40C4">
        <w:trPr>
          <w:trHeight w:val="638"/>
        </w:trPr>
        <w:tc>
          <w:tcPr>
            <w:tcW w:w="3325" w:type="dxa"/>
            <w:tcBorders>
              <w:top w:val="nil"/>
              <w:left w:val="single" w:sz="4" w:space="0" w:color="000000"/>
              <w:bottom w:val="single" w:sz="4" w:space="0" w:color="000000"/>
              <w:right w:val="single" w:sz="4" w:space="0" w:color="000000"/>
            </w:tcBorders>
            <w:shd w:val="clear" w:color="auto" w:fill="auto"/>
          </w:tcPr>
          <w:p w14:paraId="0000003A" w14:textId="77777777" w:rsidR="001976B7" w:rsidRPr="00ED13DD" w:rsidRDefault="00026F18" w:rsidP="00BB7D59">
            <w:pPr>
              <w:spacing w:before="0" w:after="0" w:line="240" w:lineRule="auto"/>
              <w:ind w:firstLine="0"/>
              <w:contextualSpacing/>
            </w:pPr>
            <w:r w:rsidRPr="00ED13DD">
              <w:t>Stack mismatches</w:t>
            </w:r>
          </w:p>
        </w:tc>
        <w:tc>
          <w:tcPr>
            <w:tcW w:w="810" w:type="dxa"/>
            <w:tcBorders>
              <w:top w:val="nil"/>
              <w:left w:val="nil"/>
              <w:bottom w:val="single" w:sz="4" w:space="0" w:color="000000"/>
              <w:right w:val="single" w:sz="4" w:space="0" w:color="000000"/>
            </w:tcBorders>
            <w:shd w:val="clear" w:color="auto" w:fill="auto"/>
          </w:tcPr>
          <w:p w14:paraId="0000003B" w14:textId="77777777" w:rsidR="001976B7" w:rsidRPr="00ED13DD" w:rsidRDefault="00026F18" w:rsidP="00BB7D59">
            <w:pPr>
              <w:spacing w:before="0" w:after="0" w:line="240" w:lineRule="auto"/>
              <w:ind w:firstLine="0"/>
              <w:contextualSpacing/>
            </w:pPr>
            <w:r w:rsidRPr="00ED13DD">
              <w:rPr>
                <w:i/>
              </w:rPr>
              <w:t>ii</w:t>
            </w:r>
          </w:p>
        </w:tc>
        <w:tc>
          <w:tcPr>
            <w:tcW w:w="5215" w:type="dxa"/>
            <w:tcBorders>
              <w:top w:val="nil"/>
              <w:left w:val="nil"/>
              <w:bottom w:val="single" w:sz="4" w:space="0" w:color="000000"/>
              <w:right w:val="single" w:sz="4" w:space="0" w:color="000000"/>
            </w:tcBorders>
            <w:shd w:val="clear" w:color="auto" w:fill="auto"/>
          </w:tcPr>
          <w:p w14:paraId="0000003C" w14:textId="77777777" w:rsidR="001976B7" w:rsidRPr="00ED13DD" w:rsidRDefault="00026F18" w:rsidP="00BB7D59">
            <w:pPr>
              <w:spacing w:before="0" w:after="0" w:line="240" w:lineRule="auto"/>
              <w:ind w:firstLine="0"/>
              <w:contextualSpacing/>
            </w:pPr>
            <w:r w:rsidRPr="00ED13DD">
              <w:t>Removal of loci "stacks" that have too many mismatched base-pairs across samples; usually for reduced-representation sequencing.</w:t>
            </w:r>
          </w:p>
        </w:tc>
      </w:tr>
      <w:tr w:rsidR="001976B7" w:rsidRPr="00ED13DD" w14:paraId="4C56E316" w14:textId="77777777" w:rsidTr="00AC40C4">
        <w:trPr>
          <w:trHeight w:val="710"/>
        </w:trPr>
        <w:tc>
          <w:tcPr>
            <w:tcW w:w="3325" w:type="dxa"/>
            <w:tcBorders>
              <w:top w:val="nil"/>
              <w:left w:val="single" w:sz="4" w:space="0" w:color="000000"/>
              <w:bottom w:val="single" w:sz="4" w:space="0" w:color="000000"/>
              <w:right w:val="single" w:sz="4" w:space="0" w:color="000000"/>
            </w:tcBorders>
            <w:shd w:val="clear" w:color="auto" w:fill="auto"/>
          </w:tcPr>
          <w:p w14:paraId="0000003D" w14:textId="77777777" w:rsidR="001976B7" w:rsidRPr="00ED13DD" w:rsidRDefault="00026F18" w:rsidP="00BB7D59">
            <w:pPr>
              <w:spacing w:before="0" w:after="0" w:line="240" w:lineRule="auto"/>
              <w:ind w:firstLine="0"/>
              <w:contextualSpacing/>
            </w:pPr>
            <w:r w:rsidRPr="00ED13DD">
              <w:t>Number of Alleles</w:t>
            </w:r>
          </w:p>
        </w:tc>
        <w:tc>
          <w:tcPr>
            <w:tcW w:w="810" w:type="dxa"/>
            <w:tcBorders>
              <w:top w:val="nil"/>
              <w:left w:val="nil"/>
              <w:bottom w:val="single" w:sz="4" w:space="0" w:color="000000"/>
              <w:right w:val="single" w:sz="4" w:space="0" w:color="000000"/>
            </w:tcBorders>
            <w:shd w:val="clear" w:color="auto" w:fill="auto"/>
          </w:tcPr>
          <w:p w14:paraId="0000003E" w14:textId="77777777" w:rsidR="001976B7" w:rsidRPr="00ED13DD" w:rsidRDefault="00026F18" w:rsidP="00BB7D59">
            <w:pPr>
              <w:spacing w:before="0" w:after="0" w:line="240" w:lineRule="auto"/>
              <w:ind w:firstLine="0"/>
              <w:contextualSpacing/>
              <w:rPr>
                <w:i/>
              </w:rPr>
            </w:pPr>
            <w:r w:rsidRPr="00ED13DD">
              <w:rPr>
                <w:i/>
              </w:rPr>
              <w:t>ii, iii</w:t>
            </w:r>
          </w:p>
        </w:tc>
        <w:tc>
          <w:tcPr>
            <w:tcW w:w="5215" w:type="dxa"/>
            <w:tcBorders>
              <w:top w:val="nil"/>
              <w:left w:val="nil"/>
              <w:bottom w:val="single" w:sz="4" w:space="0" w:color="000000"/>
              <w:right w:val="single" w:sz="4" w:space="0" w:color="000000"/>
            </w:tcBorders>
            <w:shd w:val="clear" w:color="auto" w:fill="auto"/>
          </w:tcPr>
          <w:p w14:paraId="0000003F" w14:textId="77777777" w:rsidR="001976B7" w:rsidRPr="00ED13DD" w:rsidRDefault="00026F18" w:rsidP="00BB7D59">
            <w:pPr>
              <w:spacing w:before="0" w:after="0" w:line="240" w:lineRule="auto"/>
              <w:ind w:firstLine="0"/>
              <w:contextualSpacing/>
            </w:pPr>
            <w:r w:rsidRPr="00ED13DD">
              <w:t>Removal of genotypes, haplotypes, or "stacks" with too many possible alleles (usually &gt; 2 for SNPs). Usually for computational efficiency, but also to remove potential errors.</w:t>
            </w:r>
          </w:p>
        </w:tc>
      </w:tr>
      <w:tr w:rsidR="001976B7" w:rsidRPr="00ED13DD" w14:paraId="3C52AFB7"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40" w14:textId="77777777" w:rsidR="001976B7" w:rsidRPr="00ED13DD" w:rsidRDefault="00026F18" w:rsidP="00BB7D59">
            <w:pPr>
              <w:spacing w:before="0" w:after="0" w:line="240" w:lineRule="auto"/>
              <w:ind w:firstLine="0"/>
              <w:contextualSpacing/>
            </w:pPr>
            <w:r w:rsidRPr="00ED13DD">
              <w:t>Low coverage/Quality-by-depth</w:t>
            </w:r>
          </w:p>
        </w:tc>
        <w:tc>
          <w:tcPr>
            <w:tcW w:w="810" w:type="dxa"/>
            <w:tcBorders>
              <w:top w:val="nil"/>
              <w:left w:val="nil"/>
              <w:bottom w:val="single" w:sz="4" w:space="0" w:color="000000"/>
              <w:right w:val="single" w:sz="4" w:space="0" w:color="000000"/>
            </w:tcBorders>
            <w:shd w:val="clear" w:color="auto" w:fill="auto"/>
          </w:tcPr>
          <w:p w14:paraId="00000041" w14:textId="77777777" w:rsidR="001976B7" w:rsidRPr="00ED13DD" w:rsidRDefault="00026F18" w:rsidP="00BB7D59">
            <w:pPr>
              <w:spacing w:before="0" w:after="0" w:line="240" w:lineRule="auto"/>
              <w:ind w:firstLine="0"/>
              <w:contextualSpacing/>
              <w:rPr>
                <w:i/>
              </w:rPr>
            </w:pPr>
            <w:r w:rsidRPr="00ED13DD">
              <w:rPr>
                <w:i/>
              </w:rPr>
              <w:t>iii</w:t>
            </w:r>
          </w:p>
        </w:tc>
        <w:tc>
          <w:tcPr>
            <w:tcW w:w="5215" w:type="dxa"/>
            <w:tcBorders>
              <w:top w:val="nil"/>
              <w:left w:val="nil"/>
              <w:bottom w:val="single" w:sz="4" w:space="0" w:color="000000"/>
              <w:right w:val="single" w:sz="4" w:space="0" w:color="000000"/>
            </w:tcBorders>
            <w:shd w:val="clear" w:color="auto" w:fill="auto"/>
          </w:tcPr>
          <w:p w14:paraId="00000042" w14:textId="77777777" w:rsidR="001976B7" w:rsidRPr="00ED13DD" w:rsidRDefault="00026F18" w:rsidP="00BB7D59">
            <w:pPr>
              <w:spacing w:before="0" w:after="0" w:line="240" w:lineRule="auto"/>
              <w:ind w:firstLine="0"/>
              <w:contextualSpacing/>
            </w:pPr>
            <w:r w:rsidRPr="00ED13DD">
              <w:t>Removal of individual called genotypes with coverage below a user-defined threshold. Joint "Quality-by-depth" often alternatively used.</w:t>
            </w:r>
          </w:p>
        </w:tc>
      </w:tr>
      <w:tr w:rsidR="001976B7" w:rsidRPr="00ED13DD" w14:paraId="4B2BC876" w14:textId="77777777" w:rsidTr="00AC40C4">
        <w:trPr>
          <w:trHeight w:val="710"/>
        </w:trPr>
        <w:tc>
          <w:tcPr>
            <w:tcW w:w="3325" w:type="dxa"/>
            <w:tcBorders>
              <w:top w:val="nil"/>
              <w:left w:val="single" w:sz="4" w:space="0" w:color="000000"/>
              <w:bottom w:val="single" w:sz="4" w:space="0" w:color="000000"/>
              <w:right w:val="single" w:sz="4" w:space="0" w:color="000000"/>
            </w:tcBorders>
            <w:shd w:val="clear" w:color="auto" w:fill="auto"/>
          </w:tcPr>
          <w:p w14:paraId="00000043" w14:textId="77777777" w:rsidR="001976B7" w:rsidRPr="00ED13DD" w:rsidRDefault="00026F18" w:rsidP="00BB7D59">
            <w:pPr>
              <w:spacing w:before="0" w:after="0" w:line="240" w:lineRule="auto"/>
              <w:ind w:firstLine="0"/>
              <w:contextualSpacing/>
            </w:pPr>
            <w:r w:rsidRPr="00ED13DD">
              <w:t>Genotype Quality/Confidence</w:t>
            </w:r>
          </w:p>
        </w:tc>
        <w:tc>
          <w:tcPr>
            <w:tcW w:w="810" w:type="dxa"/>
            <w:tcBorders>
              <w:top w:val="nil"/>
              <w:left w:val="nil"/>
              <w:bottom w:val="single" w:sz="4" w:space="0" w:color="000000"/>
              <w:right w:val="single" w:sz="4" w:space="0" w:color="000000"/>
            </w:tcBorders>
            <w:shd w:val="clear" w:color="auto" w:fill="auto"/>
          </w:tcPr>
          <w:p w14:paraId="00000044" w14:textId="77777777" w:rsidR="001976B7" w:rsidRPr="00ED13DD" w:rsidRDefault="00026F18" w:rsidP="00BB7D59">
            <w:pPr>
              <w:spacing w:before="0" w:after="0" w:line="240" w:lineRule="auto"/>
              <w:ind w:firstLine="0"/>
              <w:contextualSpacing/>
            </w:pPr>
            <w:r w:rsidRPr="00ED13DD">
              <w:rPr>
                <w:i/>
              </w:rPr>
              <w:t>iii</w:t>
            </w:r>
          </w:p>
        </w:tc>
        <w:tc>
          <w:tcPr>
            <w:tcW w:w="5215" w:type="dxa"/>
            <w:tcBorders>
              <w:top w:val="nil"/>
              <w:left w:val="nil"/>
              <w:bottom w:val="single" w:sz="4" w:space="0" w:color="000000"/>
              <w:right w:val="single" w:sz="4" w:space="0" w:color="000000"/>
            </w:tcBorders>
            <w:shd w:val="clear" w:color="auto" w:fill="auto"/>
          </w:tcPr>
          <w:p w14:paraId="00000045" w14:textId="77777777" w:rsidR="001976B7" w:rsidRPr="00ED13DD" w:rsidRDefault="00026F18" w:rsidP="00BB7D59">
            <w:pPr>
              <w:spacing w:before="0" w:after="0" w:line="240" w:lineRule="auto"/>
              <w:ind w:firstLine="0"/>
              <w:contextualSpacing/>
            </w:pPr>
            <w:r w:rsidRPr="00ED13DD">
              <w:t>Removal of individually called genotypes with genotyping confidence below a user-defined threshold. Joint "Quality-by-depth" often alternatively or additionally used.</w:t>
            </w:r>
          </w:p>
        </w:tc>
      </w:tr>
      <w:tr w:rsidR="001976B7" w:rsidRPr="00ED13DD" w14:paraId="69B62D8F"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46" w14:textId="77777777" w:rsidR="001976B7" w:rsidRPr="00ED13DD" w:rsidRDefault="00026F18" w:rsidP="00BB7D59">
            <w:pPr>
              <w:spacing w:before="0" w:after="0" w:line="240" w:lineRule="auto"/>
              <w:ind w:firstLine="0"/>
              <w:contextualSpacing/>
            </w:pPr>
            <w:r w:rsidRPr="00ED13DD">
              <w:t>High coverage</w:t>
            </w:r>
          </w:p>
        </w:tc>
        <w:tc>
          <w:tcPr>
            <w:tcW w:w="810" w:type="dxa"/>
            <w:tcBorders>
              <w:top w:val="nil"/>
              <w:left w:val="nil"/>
              <w:bottom w:val="single" w:sz="4" w:space="0" w:color="000000"/>
              <w:right w:val="single" w:sz="4" w:space="0" w:color="000000"/>
            </w:tcBorders>
            <w:shd w:val="clear" w:color="auto" w:fill="auto"/>
          </w:tcPr>
          <w:p w14:paraId="00000047" w14:textId="77777777" w:rsidR="001976B7" w:rsidRPr="00ED13DD" w:rsidRDefault="00026F18" w:rsidP="00BB7D59">
            <w:pPr>
              <w:spacing w:before="0" w:after="0" w:line="240" w:lineRule="auto"/>
              <w:ind w:firstLine="0"/>
              <w:contextualSpacing/>
            </w:pPr>
            <w:r w:rsidRPr="00ED13DD">
              <w:rPr>
                <w:i/>
              </w:rPr>
              <w:t>iii</w:t>
            </w:r>
          </w:p>
        </w:tc>
        <w:tc>
          <w:tcPr>
            <w:tcW w:w="5215" w:type="dxa"/>
            <w:tcBorders>
              <w:top w:val="nil"/>
              <w:left w:val="nil"/>
              <w:bottom w:val="single" w:sz="4" w:space="0" w:color="000000"/>
              <w:right w:val="single" w:sz="4" w:space="0" w:color="000000"/>
            </w:tcBorders>
            <w:shd w:val="clear" w:color="auto" w:fill="auto"/>
          </w:tcPr>
          <w:p w14:paraId="00000048" w14:textId="77777777" w:rsidR="001976B7" w:rsidRPr="00ED13DD" w:rsidRDefault="00026F18" w:rsidP="00BB7D59">
            <w:pPr>
              <w:spacing w:before="0" w:after="0" w:line="240" w:lineRule="auto"/>
              <w:ind w:firstLine="0"/>
              <w:contextualSpacing/>
            </w:pPr>
            <w:r w:rsidRPr="00ED13DD">
              <w:t>Removal of individual called genotypes with coverage above a user-defined threshold (usually indicating errors in the reference, paralogs, or copy-number variants, all of which require additional investigation).</w:t>
            </w:r>
          </w:p>
        </w:tc>
      </w:tr>
      <w:tr w:rsidR="001976B7" w:rsidRPr="00ED13DD" w14:paraId="0CFEA6DC"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49" w14:textId="77777777" w:rsidR="001976B7" w:rsidRPr="00ED13DD" w:rsidRDefault="00026F18" w:rsidP="00BB7D59">
            <w:pPr>
              <w:spacing w:before="0" w:after="0" w:line="240" w:lineRule="auto"/>
              <w:ind w:firstLine="0"/>
              <w:contextualSpacing/>
            </w:pPr>
            <w:r w:rsidRPr="00ED13DD">
              <w:lastRenderedPageBreak/>
              <w:t>Insertion-deletions (Indels)</w:t>
            </w:r>
          </w:p>
        </w:tc>
        <w:tc>
          <w:tcPr>
            <w:tcW w:w="810" w:type="dxa"/>
            <w:tcBorders>
              <w:top w:val="nil"/>
              <w:left w:val="nil"/>
              <w:bottom w:val="single" w:sz="4" w:space="0" w:color="000000"/>
              <w:right w:val="single" w:sz="4" w:space="0" w:color="000000"/>
            </w:tcBorders>
            <w:shd w:val="clear" w:color="auto" w:fill="auto"/>
          </w:tcPr>
          <w:p w14:paraId="0000004A" w14:textId="77777777" w:rsidR="001976B7" w:rsidRPr="00ED13DD" w:rsidRDefault="00026F18" w:rsidP="00BB7D59">
            <w:pPr>
              <w:spacing w:before="0" w:after="0" w:line="240" w:lineRule="auto"/>
              <w:ind w:firstLine="0"/>
              <w:contextualSpacing/>
              <w:rPr>
                <w:i/>
              </w:rPr>
            </w:pPr>
            <w:r w:rsidRPr="00ED13DD">
              <w:rPr>
                <w:i/>
              </w:rPr>
              <w:t>iii</w:t>
            </w:r>
          </w:p>
        </w:tc>
        <w:tc>
          <w:tcPr>
            <w:tcW w:w="5215" w:type="dxa"/>
            <w:tcBorders>
              <w:top w:val="nil"/>
              <w:left w:val="nil"/>
              <w:bottom w:val="single" w:sz="4" w:space="0" w:color="000000"/>
              <w:right w:val="single" w:sz="4" w:space="0" w:color="000000"/>
            </w:tcBorders>
            <w:shd w:val="clear" w:color="auto" w:fill="auto"/>
          </w:tcPr>
          <w:p w14:paraId="0000004B" w14:textId="77777777" w:rsidR="001976B7" w:rsidRPr="00ED13DD" w:rsidRDefault="00026F18" w:rsidP="00BB7D59">
            <w:pPr>
              <w:spacing w:before="0" w:after="0" w:line="240" w:lineRule="auto"/>
              <w:ind w:firstLine="0"/>
              <w:contextualSpacing/>
            </w:pPr>
            <w:r w:rsidRPr="00ED13DD">
              <w:t>Removal of insertions or deletions (indels), often required by many down-stream applications</w:t>
            </w:r>
          </w:p>
        </w:tc>
      </w:tr>
      <w:tr w:rsidR="001976B7" w:rsidRPr="00ED13DD" w14:paraId="20540C95"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4C" w14:textId="77777777" w:rsidR="001976B7" w:rsidRPr="00ED13DD" w:rsidRDefault="00026F18" w:rsidP="00BB7D59">
            <w:pPr>
              <w:spacing w:before="0" w:after="0" w:line="240" w:lineRule="auto"/>
              <w:ind w:firstLine="0"/>
              <w:contextualSpacing/>
            </w:pPr>
            <w:r w:rsidRPr="00ED13DD">
              <w:t>Non-biallelic loci</w:t>
            </w:r>
          </w:p>
        </w:tc>
        <w:tc>
          <w:tcPr>
            <w:tcW w:w="810" w:type="dxa"/>
            <w:tcBorders>
              <w:top w:val="nil"/>
              <w:left w:val="nil"/>
              <w:bottom w:val="single" w:sz="4" w:space="0" w:color="000000"/>
              <w:right w:val="single" w:sz="4" w:space="0" w:color="000000"/>
            </w:tcBorders>
            <w:shd w:val="clear" w:color="auto" w:fill="auto"/>
          </w:tcPr>
          <w:p w14:paraId="0000004D" w14:textId="77777777" w:rsidR="001976B7" w:rsidRPr="00ED13DD" w:rsidRDefault="00026F18" w:rsidP="00BB7D59">
            <w:pPr>
              <w:spacing w:before="0" w:after="0" w:line="240" w:lineRule="auto"/>
              <w:ind w:firstLine="0"/>
              <w:contextualSpacing/>
              <w:rPr>
                <w:i/>
              </w:rPr>
            </w:pPr>
            <w:r w:rsidRPr="00ED13DD">
              <w:rPr>
                <w:i/>
              </w:rPr>
              <w:t>iii</w:t>
            </w:r>
          </w:p>
        </w:tc>
        <w:tc>
          <w:tcPr>
            <w:tcW w:w="5215" w:type="dxa"/>
            <w:tcBorders>
              <w:top w:val="nil"/>
              <w:left w:val="nil"/>
              <w:bottom w:val="single" w:sz="4" w:space="0" w:color="000000"/>
              <w:right w:val="single" w:sz="4" w:space="0" w:color="000000"/>
            </w:tcBorders>
            <w:shd w:val="clear" w:color="auto" w:fill="auto"/>
          </w:tcPr>
          <w:p w14:paraId="0000004E" w14:textId="77777777" w:rsidR="001976B7" w:rsidRPr="00ED13DD" w:rsidRDefault="00026F18" w:rsidP="00BB7D59">
            <w:pPr>
              <w:spacing w:before="0" w:after="0" w:line="240" w:lineRule="auto"/>
              <w:ind w:firstLine="0"/>
              <w:contextualSpacing/>
            </w:pPr>
            <w:r w:rsidRPr="00ED13DD">
              <w:t>Removal of non-biallelic loci (for example, monomorphic or tri-allelic SNPs); required by many down-stream applications.</w:t>
            </w:r>
          </w:p>
        </w:tc>
      </w:tr>
      <w:tr w:rsidR="001976B7" w:rsidRPr="00ED13DD" w14:paraId="53736E9E"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4F" w14:textId="77777777" w:rsidR="001976B7" w:rsidRPr="00ED13DD" w:rsidRDefault="00026F18" w:rsidP="00BB7D59">
            <w:pPr>
              <w:spacing w:before="0" w:after="0" w:line="240" w:lineRule="auto"/>
              <w:ind w:firstLine="0"/>
              <w:contextualSpacing/>
            </w:pPr>
            <w:r w:rsidRPr="00ED13DD">
              <w:t>Allow/deny-listed variants</w:t>
            </w:r>
          </w:p>
        </w:tc>
        <w:tc>
          <w:tcPr>
            <w:tcW w:w="810" w:type="dxa"/>
            <w:tcBorders>
              <w:top w:val="nil"/>
              <w:left w:val="nil"/>
              <w:bottom w:val="single" w:sz="4" w:space="0" w:color="000000"/>
              <w:right w:val="single" w:sz="4" w:space="0" w:color="000000"/>
            </w:tcBorders>
            <w:shd w:val="clear" w:color="auto" w:fill="auto"/>
          </w:tcPr>
          <w:p w14:paraId="00000050" w14:textId="77777777" w:rsidR="001976B7" w:rsidRPr="00ED13DD" w:rsidRDefault="00026F18" w:rsidP="00BB7D59">
            <w:pPr>
              <w:spacing w:before="0" w:after="0" w:line="240" w:lineRule="auto"/>
              <w:ind w:firstLine="0"/>
              <w:contextualSpacing/>
              <w:rPr>
                <w:i/>
              </w:rPr>
            </w:pPr>
            <w:r w:rsidRPr="00ED13DD">
              <w:rPr>
                <w:i/>
              </w:rPr>
              <w:t>iii</w:t>
            </w:r>
          </w:p>
        </w:tc>
        <w:tc>
          <w:tcPr>
            <w:tcW w:w="5215" w:type="dxa"/>
            <w:tcBorders>
              <w:top w:val="nil"/>
              <w:left w:val="nil"/>
              <w:bottom w:val="single" w:sz="4" w:space="0" w:color="000000"/>
              <w:right w:val="single" w:sz="4" w:space="0" w:color="000000"/>
            </w:tcBorders>
            <w:shd w:val="clear" w:color="auto" w:fill="auto"/>
          </w:tcPr>
          <w:p w14:paraId="00000051" w14:textId="77777777" w:rsidR="001976B7" w:rsidRPr="00ED13DD" w:rsidRDefault="00026F18" w:rsidP="00BB7D59">
            <w:pPr>
              <w:spacing w:before="0" w:after="0" w:line="240" w:lineRule="auto"/>
              <w:ind w:firstLine="0"/>
              <w:contextualSpacing/>
            </w:pPr>
            <w:r w:rsidRPr="00ED13DD">
              <w:t>Removal or inclusion of a set of user-defined loci. Common for methods that target specific loci or where specific variants are known to be problematic.</w:t>
            </w:r>
          </w:p>
        </w:tc>
      </w:tr>
      <w:tr w:rsidR="001976B7" w:rsidRPr="00ED13DD" w14:paraId="0E678FF9"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52" w14:textId="77777777" w:rsidR="001976B7" w:rsidRPr="00ED13DD" w:rsidRDefault="00026F18" w:rsidP="00BB7D59">
            <w:pPr>
              <w:spacing w:before="0" w:after="0" w:line="240" w:lineRule="auto"/>
              <w:ind w:firstLine="0"/>
              <w:contextualSpacing/>
            </w:pPr>
            <w:r w:rsidRPr="00ED13DD">
              <w:t>Variant Read Position</w:t>
            </w:r>
          </w:p>
        </w:tc>
        <w:tc>
          <w:tcPr>
            <w:tcW w:w="810" w:type="dxa"/>
            <w:tcBorders>
              <w:top w:val="nil"/>
              <w:left w:val="nil"/>
              <w:bottom w:val="single" w:sz="4" w:space="0" w:color="000000"/>
              <w:right w:val="single" w:sz="4" w:space="0" w:color="000000"/>
            </w:tcBorders>
            <w:shd w:val="clear" w:color="auto" w:fill="auto"/>
          </w:tcPr>
          <w:p w14:paraId="00000053" w14:textId="77777777" w:rsidR="001976B7" w:rsidRPr="00ED13DD" w:rsidRDefault="00026F18" w:rsidP="00BB7D59">
            <w:pPr>
              <w:spacing w:before="0" w:after="0" w:line="240" w:lineRule="auto"/>
              <w:ind w:firstLine="0"/>
              <w:contextualSpacing/>
              <w:rPr>
                <w:i/>
              </w:rPr>
            </w:pPr>
            <w:r w:rsidRPr="00ED13DD">
              <w:rPr>
                <w:i/>
              </w:rPr>
              <w:t>iii</w:t>
            </w:r>
          </w:p>
        </w:tc>
        <w:tc>
          <w:tcPr>
            <w:tcW w:w="5215" w:type="dxa"/>
            <w:tcBorders>
              <w:top w:val="nil"/>
              <w:left w:val="nil"/>
              <w:bottom w:val="single" w:sz="4" w:space="0" w:color="000000"/>
              <w:right w:val="single" w:sz="4" w:space="0" w:color="000000"/>
            </w:tcBorders>
            <w:shd w:val="clear" w:color="auto" w:fill="auto"/>
          </w:tcPr>
          <w:p w14:paraId="00000054" w14:textId="77777777" w:rsidR="001976B7" w:rsidRPr="00ED13DD" w:rsidRDefault="00026F18" w:rsidP="00BB7D59">
            <w:pPr>
              <w:spacing w:before="0" w:after="0" w:line="240" w:lineRule="auto"/>
              <w:ind w:firstLine="0"/>
              <w:contextualSpacing/>
            </w:pPr>
            <w:r w:rsidRPr="00ED13DD">
              <w:t>Removal of variants that tend to occur in biased positions on shotgun-sequenced reads.</w:t>
            </w:r>
          </w:p>
        </w:tc>
      </w:tr>
      <w:tr w:rsidR="001976B7" w:rsidRPr="00ED13DD" w14:paraId="360AFE80"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55" w14:textId="77777777" w:rsidR="001976B7" w:rsidRPr="00ED13DD" w:rsidRDefault="00026F18" w:rsidP="00BB7D59">
            <w:pPr>
              <w:spacing w:before="0" w:after="0" w:line="240" w:lineRule="auto"/>
              <w:ind w:firstLine="0"/>
              <w:contextualSpacing/>
            </w:pPr>
            <w:r w:rsidRPr="00ED13DD">
              <w:t>Missing data - per individual</w:t>
            </w:r>
          </w:p>
        </w:tc>
        <w:tc>
          <w:tcPr>
            <w:tcW w:w="810" w:type="dxa"/>
            <w:tcBorders>
              <w:top w:val="nil"/>
              <w:left w:val="nil"/>
              <w:bottom w:val="single" w:sz="4" w:space="0" w:color="000000"/>
              <w:right w:val="single" w:sz="4" w:space="0" w:color="000000"/>
            </w:tcBorders>
            <w:shd w:val="clear" w:color="auto" w:fill="auto"/>
          </w:tcPr>
          <w:p w14:paraId="00000056" w14:textId="77777777" w:rsidR="001976B7" w:rsidRPr="00ED13DD" w:rsidRDefault="00026F18" w:rsidP="00BB7D59">
            <w:pPr>
              <w:spacing w:before="0" w:after="0" w:line="240" w:lineRule="auto"/>
              <w:ind w:firstLine="0"/>
              <w:contextualSpacing/>
            </w:pPr>
            <w:r w:rsidRPr="00ED13DD">
              <w:rPr>
                <w:i/>
              </w:rPr>
              <w:t xml:space="preserve">iii, iv </w:t>
            </w:r>
          </w:p>
        </w:tc>
        <w:tc>
          <w:tcPr>
            <w:tcW w:w="5215" w:type="dxa"/>
            <w:tcBorders>
              <w:top w:val="nil"/>
              <w:left w:val="nil"/>
              <w:bottom w:val="single" w:sz="4" w:space="0" w:color="000000"/>
              <w:right w:val="single" w:sz="4" w:space="0" w:color="000000"/>
            </w:tcBorders>
            <w:shd w:val="clear" w:color="auto" w:fill="auto"/>
          </w:tcPr>
          <w:p w14:paraId="00000057" w14:textId="77777777" w:rsidR="001976B7" w:rsidRPr="00ED13DD" w:rsidRDefault="00026F18" w:rsidP="00BB7D59">
            <w:pPr>
              <w:spacing w:before="0" w:after="0" w:line="240" w:lineRule="auto"/>
              <w:ind w:firstLine="0"/>
              <w:contextualSpacing/>
            </w:pPr>
            <w:r w:rsidRPr="00ED13DD">
              <w:t>Removal of individuals with called genotypes at fewer than a user-defined number of loci.</w:t>
            </w:r>
          </w:p>
        </w:tc>
      </w:tr>
      <w:tr w:rsidR="001976B7" w:rsidRPr="00ED13DD" w14:paraId="5ED2536F"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58" w14:textId="77777777" w:rsidR="001976B7" w:rsidRPr="00ED13DD" w:rsidRDefault="00026F18" w:rsidP="00BB7D59">
            <w:pPr>
              <w:spacing w:before="0" w:after="0" w:line="240" w:lineRule="auto"/>
              <w:ind w:firstLine="0"/>
              <w:contextualSpacing/>
            </w:pPr>
            <w:r w:rsidRPr="00ED13DD">
              <w:t>Missing data - per locus</w:t>
            </w:r>
          </w:p>
        </w:tc>
        <w:tc>
          <w:tcPr>
            <w:tcW w:w="810" w:type="dxa"/>
            <w:tcBorders>
              <w:top w:val="nil"/>
              <w:left w:val="nil"/>
              <w:bottom w:val="single" w:sz="4" w:space="0" w:color="000000"/>
              <w:right w:val="single" w:sz="4" w:space="0" w:color="000000"/>
            </w:tcBorders>
            <w:shd w:val="clear" w:color="auto" w:fill="auto"/>
          </w:tcPr>
          <w:p w14:paraId="00000059" w14:textId="77777777" w:rsidR="001976B7" w:rsidRPr="00ED13DD" w:rsidRDefault="00026F18" w:rsidP="00BB7D59">
            <w:pPr>
              <w:spacing w:before="0" w:after="0" w:line="240" w:lineRule="auto"/>
              <w:ind w:firstLine="0"/>
              <w:contextualSpacing/>
            </w:pPr>
            <w:r w:rsidRPr="00ED13DD">
              <w:rPr>
                <w:i/>
              </w:rPr>
              <w:t>iii, iv</w:t>
            </w:r>
          </w:p>
        </w:tc>
        <w:tc>
          <w:tcPr>
            <w:tcW w:w="5215" w:type="dxa"/>
            <w:tcBorders>
              <w:top w:val="nil"/>
              <w:left w:val="nil"/>
              <w:bottom w:val="single" w:sz="4" w:space="0" w:color="000000"/>
              <w:right w:val="single" w:sz="4" w:space="0" w:color="000000"/>
            </w:tcBorders>
            <w:shd w:val="clear" w:color="auto" w:fill="auto"/>
          </w:tcPr>
          <w:p w14:paraId="0000005A" w14:textId="77777777" w:rsidR="001976B7" w:rsidRPr="00ED13DD" w:rsidRDefault="00026F18" w:rsidP="00BB7D59">
            <w:pPr>
              <w:spacing w:before="0" w:after="0" w:line="240" w:lineRule="auto"/>
              <w:ind w:firstLine="0"/>
              <w:contextualSpacing/>
            </w:pPr>
            <w:r w:rsidRPr="00ED13DD">
              <w:t>Removal of loci with called genotypes at fewer than a user-defined number of individuals.</w:t>
            </w:r>
          </w:p>
        </w:tc>
      </w:tr>
      <w:tr w:rsidR="001976B7" w:rsidRPr="00ED13DD" w14:paraId="45D7A87C"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5B" w14:textId="77777777" w:rsidR="001976B7" w:rsidRPr="00ED13DD" w:rsidRDefault="00026F18" w:rsidP="00BB7D59">
            <w:pPr>
              <w:spacing w:before="0" w:after="0" w:line="240" w:lineRule="auto"/>
              <w:ind w:firstLine="0"/>
              <w:contextualSpacing/>
            </w:pPr>
            <w:r w:rsidRPr="00ED13DD">
              <w:t>Minor allele frequency</w:t>
            </w:r>
          </w:p>
        </w:tc>
        <w:tc>
          <w:tcPr>
            <w:tcW w:w="810" w:type="dxa"/>
            <w:tcBorders>
              <w:top w:val="nil"/>
              <w:left w:val="nil"/>
              <w:bottom w:val="single" w:sz="4" w:space="0" w:color="000000"/>
              <w:right w:val="single" w:sz="4" w:space="0" w:color="000000"/>
            </w:tcBorders>
            <w:shd w:val="clear" w:color="auto" w:fill="auto"/>
          </w:tcPr>
          <w:p w14:paraId="0000005C" w14:textId="77777777" w:rsidR="001976B7" w:rsidRPr="00ED13DD" w:rsidRDefault="00026F18" w:rsidP="00BB7D59">
            <w:pPr>
              <w:spacing w:before="0" w:after="0" w:line="240" w:lineRule="auto"/>
              <w:ind w:firstLine="0"/>
              <w:contextualSpacing/>
            </w:pPr>
            <w:r w:rsidRPr="00ED13DD">
              <w:rPr>
                <w:i/>
              </w:rPr>
              <w:t>iii, iv</w:t>
            </w:r>
          </w:p>
        </w:tc>
        <w:tc>
          <w:tcPr>
            <w:tcW w:w="5215" w:type="dxa"/>
            <w:tcBorders>
              <w:top w:val="nil"/>
              <w:left w:val="nil"/>
              <w:bottom w:val="single" w:sz="4" w:space="0" w:color="000000"/>
              <w:right w:val="single" w:sz="4" w:space="0" w:color="000000"/>
            </w:tcBorders>
            <w:shd w:val="clear" w:color="auto" w:fill="auto"/>
          </w:tcPr>
          <w:p w14:paraId="0000005D" w14:textId="77777777" w:rsidR="001976B7" w:rsidRPr="00ED13DD" w:rsidRDefault="00026F18" w:rsidP="00BB7D59">
            <w:pPr>
              <w:spacing w:before="0" w:after="0" w:line="240" w:lineRule="auto"/>
              <w:ind w:firstLine="0"/>
              <w:contextualSpacing/>
            </w:pPr>
            <w:r w:rsidRPr="00ED13DD">
              <w:t>Removal of loci with minor allele frequencies below a user-defined threshold.</w:t>
            </w:r>
          </w:p>
        </w:tc>
      </w:tr>
      <w:tr w:rsidR="001976B7" w:rsidRPr="00ED13DD" w14:paraId="7D676ABE"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5E" w14:textId="77777777" w:rsidR="001976B7" w:rsidRPr="00ED13DD" w:rsidRDefault="00026F18" w:rsidP="00BB7D59">
            <w:pPr>
              <w:spacing w:before="0" w:after="0" w:line="240" w:lineRule="auto"/>
              <w:ind w:firstLine="0"/>
              <w:contextualSpacing/>
            </w:pPr>
            <w:r w:rsidRPr="00ED13DD">
              <w:t>Minor allele count</w:t>
            </w:r>
          </w:p>
        </w:tc>
        <w:tc>
          <w:tcPr>
            <w:tcW w:w="810" w:type="dxa"/>
            <w:tcBorders>
              <w:top w:val="nil"/>
              <w:left w:val="nil"/>
              <w:bottom w:val="single" w:sz="4" w:space="0" w:color="000000"/>
              <w:right w:val="single" w:sz="4" w:space="0" w:color="000000"/>
            </w:tcBorders>
            <w:shd w:val="clear" w:color="auto" w:fill="auto"/>
          </w:tcPr>
          <w:p w14:paraId="0000005F" w14:textId="77777777" w:rsidR="001976B7" w:rsidRPr="00ED13DD" w:rsidRDefault="00026F18" w:rsidP="00BB7D59">
            <w:pPr>
              <w:spacing w:before="0" w:after="0" w:line="240" w:lineRule="auto"/>
              <w:ind w:firstLine="0"/>
              <w:contextualSpacing/>
            </w:pPr>
            <w:r w:rsidRPr="00ED13DD">
              <w:rPr>
                <w:i/>
              </w:rPr>
              <w:t>iii, iv</w:t>
            </w:r>
          </w:p>
        </w:tc>
        <w:tc>
          <w:tcPr>
            <w:tcW w:w="5215" w:type="dxa"/>
            <w:tcBorders>
              <w:top w:val="nil"/>
              <w:left w:val="nil"/>
              <w:bottom w:val="single" w:sz="4" w:space="0" w:color="000000"/>
              <w:right w:val="single" w:sz="4" w:space="0" w:color="000000"/>
            </w:tcBorders>
            <w:shd w:val="clear" w:color="auto" w:fill="auto"/>
          </w:tcPr>
          <w:p w14:paraId="00000060" w14:textId="77777777" w:rsidR="001976B7" w:rsidRPr="00ED13DD" w:rsidRDefault="00026F18" w:rsidP="00BB7D59">
            <w:pPr>
              <w:spacing w:before="0" w:after="0" w:line="240" w:lineRule="auto"/>
              <w:ind w:firstLine="0"/>
              <w:contextualSpacing/>
            </w:pPr>
            <w:r w:rsidRPr="00ED13DD">
              <w:t>Removal of loci with a count of the minor allele below a user-defined threshold across samples.</w:t>
            </w:r>
          </w:p>
        </w:tc>
      </w:tr>
      <w:tr w:rsidR="001976B7" w:rsidRPr="00ED13DD" w14:paraId="03770917"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61" w14:textId="77777777" w:rsidR="001976B7" w:rsidRPr="00ED13DD" w:rsidRDefault="00026F18" w:rsidP="00BB7D59">
            <w:pPr>
              <w:spacing w:before="0" w:after="0" w:line="240" w:lineRule="auto"/>
              <w:ind w:firstLine="0"/>
              <w:contextualSpacing/>
            </w:pPr>
            <w:r w:rsidRPr="00ED13DD">
              <w:t>Hardy-Weinberg proportions</w:t>
            </w:r>
          </w:p>
        </w:tc>
        <w:tc>
          <w:tcPr>
            <w:tcW w:w="810" w:type="dxa"/>
            <w:tcBorders>
              <w:top w:val="nil"/>
              <w:left w:val="nil"/>
              <w:bottom w:val="single" w:sz="4" w:space="0" w:color="000000"/>
              <w:right w:val="single" w:sz="4" w:space="0" w:color="000000"/>
            </w:tcBorders>
            <w:shd w:val="clear" w:color="auto" w:fill="auto"/>
          </w:tcPr>
          <w:p w14:paraId="00000062" w14:textId="77777777" w:rsidR="001976B7" w:rsidRPr="00ED13DD" w:rsidRDefault="00026F18" w:rsidP="00BB7D59">
            <w:pPr>
              <w:spacing w:before="0" w:after="0" w:line="240" w:lineRule="auto"/>
              <w:ind w:firstLine="0"/>
              <w:contextualSpacing/>
            </w:pPr>
            <w:r w:rsidRPr="00ED13DD">
              <w:rPr>
                <w:i/>
              </w:rPr>
              <w:t>iii, iv</w:t>
            </w:r>
          </w:p>
        </w:tc>
        <w:tc>
          <w:tcPr>
            <w:tcW w:w="5215" w:type="dxa"/>
            <w:tcBorders>
              <w:top w:val="nil"/>
              <w:left w:val="nil"/>
              <w:bottom w:val="single" w:sz="4" w:space="0" w:color="000000"/>
              <w:right w:val="single" w:sz="4" w:space="0" w:color="000000"/>
            </w:tcBorders>
            <w:shd w:val="clear" w:color="auto" w:fill="auto"/>
          </w:tcPr>
          <w:p w14:paraId="00000063" w14:textId="77777777" w:rsidR="001976B7" w:rsidRPr="00ED13DD" w:rsidRDefault="00026F18" w:rsidP="00BB7D59">
            <w:pPr>
              <w:spacing w:before="0" w:after="0" w:line="240" w:lineRule="auto"/>
              <w:ind w:firstLine="0"/>
              <w:contextualSpacing/>
            </w:pPr>
            <w:r w:rsidRPr="00ED13DD">
              <w:t>Removal of loci out of Hardy-Weinberg proportions, typically below a user-defined p-value.</w:t>
            </w:r>
          </w:p>
        </w:tc>
      </w:tr>
      <w:tr w:rsidR="001976B7" w:rsidRPr="00ED13DD" w14:paraId="08A479D2"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64" w14:textId="77777777" w:rsidR="001976B7" w:rsidRPr="00ED13DD" w:rsidRDefault="00026F18" w:rsidP="00BB7D59">
            <w:pPr>
              <w:spacing w:before="0" w:after="0" w:line="240" w:lineRule="auto"/>
              <w:ind w:firstLine="0"/>
              <w:contextualSpacing/>
            </w:pPr>
            <w:r w:rsidRPr="00ED13DD">
              <w:t>Strand Bias</w:t>
            </w:r>
          </w:p>
        </w:tc>
        <w:tc>
          <w:tcPr>
            <w:tcW w:w="810" w:type="dxa"/>
            <w:tcBorders>
              <w:top w:val="nil"/>
              <w:left w:val="nil"/>
              <w:bottom w:val="single" w:sz="4" w:space="0" w:color="000000"/>
              <w:right w:val="single" w:sz="4" w:space="0" w:color="000000"/>
            </w:tcBorders>
            <w:shd w:val="clear" w:color="auto" w:fill="auto"/>
          </w:tcPr>
          <w:p w14:paraId="00000065" w14:textId="77777777" w:rsidR="001976B7" w:rsidRPr="00ED13DD" w:rsidRDefault="00026F18" w:rsidP="00BB7D59">
            <w:pPr>
              <w:spacing w:before="0" w:after="0" w:line="240" w:lineRule="auto"/>
              <w:ind w:firstLine="0"/>
              <w:contextualSpacing/>
            </w:pPr>
            <w:r w:rsidRPr="00ED13DD">
              <w:rPr>
                <w:i/>
              </w:rPr>
              <w:t>iii, iv</w:t>
            </w:r>
          </w:p>
        </w:tc>
        <w:tc>
          <w:tcPr>
            <w:tcW w:w="5215" w:type="dxa"/>
            <w:tcBorders>
              <w:top w:val="nil"/>
              <w:left w:val="nil"/>
              <w:bottom w:val="single" w:sz="4" w:space="0" w:color="000000"/>
              <w:right w:val="single" w:sz="4" w:space="0" w:color="000000"/>
            </w:tcBorders>
            <w:shd w:val="clear" w:color="auto" w:fill="auto"/>
          </w:tcPr>
          <w:p w14:paraId="00000066" w14:textId="77777777" w:rsidR="001976B7" w:rsidRPr="00ED13DD" w:rsidRDefault="00026F18" w:rsidP="00BB7D59">
            <w:pPr>
              <w:spacing w:before="0" w:after="0" w:line="240" w:lineRule="auto"/>
              <w:ind w:firstLine="0"/>
              <w:contextualSpacing/>
            </w:pPr>
            <w:r w:rsidRPr="00ED13DD">
              <w:t>Removal of loci where specific alleles are detected primarily on only the forward or reverse DNA strand.</w:t>
            </w:r>
          </w:p>
        </w:tc>
      </w:tr>
      <w:tr w:rsidR="001976B7" w:rsidRPr="00ED13DD" w14:paraId="28E22530"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67" w14:textId="77777777" w:rsidR="001976B7" w:rsidRPr="00ED13DD" w:rsidRDefault="00026F18" w:rsidP="00BB7D59">
            <w:pPr>
              <w:spacing w:before="0" w:after="0" w:line="240" w:lineRule="auto"/>
              <w:ind w:firstLine="0"/>
              <w:contextualSpacing/>
            </w:pPr>
            <w:r w:rsidRPr="00ED13DD">
              <w:t>Copy number variation</w:t>
            </w:r>
          </w:p>
        </w:tc>
        <w:tc>
          <w:tcPr>
            <w:tcW w:w="810" w:type="dxa"/>
            <w:tcBorders>
              <w:top w:val="nil"/>
              <w:left w:val="nil"/>
              <w:bottom w:val="single" w:sz="4" w:space="0" w:color="000000"/>
              <w:right w:val="single" w:sz="4" w:space="0" w:color="000000"/>
            </w:tcBorders>
            <w:shd w:val="clear" w:color="auto" w:fill="auto"/>
          </w:tcPr>
          <w:p w14:paraId="00000068" w14:textId="77777777" w:rsidR="001976B7" w:rsidRPr="00ED13DD" w:rsidRDefault="00026F18" w:rsidP="00BB7D59">
            <w:pPr>
              <w:spacing w:before="0" w:after="0" w:line="240" w:lineRule="auto"/>
              <w:ind w:firstLine="0"/>
              <w:contextualSpacing/>
              <w:rPr>
                <w:i/>
              </w:rPr>
            </w:pPr>
            <w:r w:rsidRPr="00ED13DD">
              <w:rPr>
                <w:i/>
              </w:rPr>
              <w:t>iii, iv</w:t>
            </w:r>
          </w:p>
        </w:tc>
        <w:tc>
          <w:tcPr>
            <w:tcW w:w="5215" w:type="dxa"/>
            <w:tcBorders>
              <w:top w:val="nil"/>
              <w:left w:val="nil"/>
              <w:bottom w:val="single" w:sz="4" w:space="0" w:color="000000"/>
              <w:right w:val="single" w:sz="4" w:space="0" w:color="000000"/>
            </w:tcBorders>
            <w:shd w:val="clear" w:color="auto" w:fill="auto"/>
          </w:tcPr>
          <w:p w14:paraId="00000069" w14:textId="77777777" w:rsidR="001976B7" w:rsidRPr="00ED13DD" w:rsidRDefault="00026F18" w:rsidP="00BB7D59">
            <w:pPr>
              <w:spacing w:before="0" w:after="0" w:line="240" w:lineRule="auto"/>
              <w:ind w:firstLine="0"/>
              <w:contextualSpacing/>
            </w:pPr>
            <w:r w:rsidRPr="00ED13DD">
              <w:t>Removal of copy number variants. Often remain undiscovered.</w:t>
            </w:r>
          </w:p>
        </w:tc>
      </w:tr>
      <w:tr w:rsidR="001976B7" w:rsidRPr="00ED13DD" w14:paraId="06B96940"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6A" w14:textId="77777777" w:rsidR="001976B7" w:rsidRPr="00ED13DD" w:rsidRDefault="00026F18" w:rsidP="00BB7D59">
            <w:pPr>
              <w:spacing w:before="0" w:after="0" w:line="240" w:lineRule="auto"/>
              <w:ind w:firstLine="0"/>
              <w:contextualSpacing/>
            </w:pPr>
            <w:r w:rsidRPr="00ED13DD">
              <w:t>Structural variants</w:t>
            </w:r>
          </w:p>
        </w:tc>
        <w:tc>
          <w:tcPr>
            <w:tcW w:w="810" w:type="dxa"/>
            <w:tcBorders>
              <w:top w:val="nil"/>
              <w:left w:val="nil"/>
              <w:bottom w:val="single" w:sz="4" w:space="0" w:color="000000"/>
              <w:right w:val="single" w:sz="4" w:space="0" w:color="000000"/>
            </w:tcBorders>
            <w:shd w:val="clear" w:color="auto" w:fill="auto"/>
          </w:tcPr>
          <w:p w14:paraId="0000006B" w14:textId="77777777" w:rsidR="001976B7" w:rsidRPr="00ED13DD" w:rsidRDefault="00026F18" w:rsidP="00BB7D59">
            <w:pPr>
              <w:spacing w:before="0" w:after="0" w:line="240" w:lineRule="auto"/>
              <w:ind w:firstLine="0"/>
              <w:contextualSpacing/>
              <w:rPr>
                <w:i/>
              </w:rPr>
            </w:pPr>
            <w:r w:rsidRPr="00ED13DD">
              <w:rPr>
                <w:i/>
              </w:rPr>
              <w:t>iii, iv</w:t>
            </w:r>
          </w:p>
        </w:tc>
        <w:tc>
          <w:tcPr>
            <w:tcW w:w="5215" w:type="dxa"/>
            <w:tcBorders>
              <w:top w:val="nil"/>
              <w:left w:val="nil"/>
              <w:bottom w:val="single" w:sz="4" w:space="0" w:color="000000"/>
              <w:right w:val="single" w:sz="4" w:space="0" w:color="000000"/>
            </w:tcBorders>
            <w:shd w:val="clear" w:color="auto" w:fill="auto"/>
          </w:tcPr>
          <w:p w14:paraId="0000006C" w14:textId="77777777" w:rsidR="001976B7" w:rsidRPr="00ED13DD" w:rsidRDefault="00026F18" w:rsidP="00BB7D59">
            <w:pPr>
              <w:spacing w:before="0" w:after="0" w:line="240" w:lineRule="auto"/>
              <w:ind w:firstLine="0"/>
              <w:contextualSpacing/>
            </w:pPr>
            <w:r w:rsidRPr="00ED13DD">
              <w:t>Removal of structural variants, such as inversions. Often remain undiscovered.</w:t>
            </w:r>
          </w:p>
        </w:tc>
      </w:tr>
      <w:tr w:rsidR="001976B7" w:rsidRPr="00ED13DD" w14:paraId="12076251"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6D" w14:textId="77777777" w:rsidR="001976B7" w:rsidRPr="00ED13DD" w:rsidRDefault="00026F18" w:rsidP="00BB7D59">
            <w:pPr>
              <w:spacing w:before="0" w:after="0" w:line="240" w:lineRule="auto"/>
              <w:ind w:firstLine="0"/>
              <w:contextualSpacing/>
            </w:pPr>
            <w:r w:rsidRPr="00ED13DD">
              <w:t>Sex-linked loci</w:t>
            </w:r>
          </w:p>
        </w:tc>
        <w:tc>
          <w:tcPr>
            <w:tcW w:w="810" w:type="dxa"/>
            <w:tcBorders>
              <w:top w:val="nil"/>
              <w:left w:val="nil"/>
              <w:bottom w:val="single" w:sz="4" w:space="0" w:color="000000"/>
              <w:right w:val="single" w:sz="4" w:space="0" w:color="000000"/>
            </w:tcBorders>
            <w:shd w:val="clear" w:color="auto" w:fill="auto"/>
          </w:tcPr>
          <w:p w14:paraId="0000006E" w14:textId="77777777" w:rsidR="001976B7" w:rsidRPr="00ED13DD" w:rsidRDefault="00026F18" w:rsidP="00BB7D59">
            <w:pPr>
              <w:spacing w:before="0" w:after="0" w:line="240" w:lineRule="auto"/>
              <w:ind w:firstLine="0"/>
              <w:contextualSpacing/>
              <w:rPr>
                <w:i/>
              </w:rPr>
            </w:pPr>
            <w:r w:rsidRPr="00ED13DD">
              <w:rPr>
                <w:i/>
              </w:rPr>
              <w:t>iii, iv</w:t>
            </w:r>
          </w:p>
        </w:tc>
        <w:tc>
          <w:tcPr>
            <w:tcW w:w="5215" w:type="dxa"/>
            <w:tcBorders>
              <w:top w:val="nil"/>
              <w:left w:val="nil"/>
              <w:bottom w:val="single" w:sz="4" w:space="0" w:color="000000"/>
              <w:right w:val="single" w:sz="4" w:space="0" w:color="000000"/>
            </w:tcBorders>
            <w:shd w:val="clear" w:color="auto" w:fill="auto"/>
          </w:tcPr>
          <w:p w14:paraId="0000006F" w14:textId="77777777" w:rsidR="001976B7" w:rsidRPr="00ED13DD" w:rsidRDefault="00026F18" w:rsidP="00BB7D59">
            <w:pPr>
              <w:spacing w:before="0" w:after="0" w:line="240" w:lineRule="auto"/>
              <w:ind w:firstLine="0"/>
              <w:contextualSpacing/>
            </w:pPr>
            <w:r w:rsidRPr="00ED13DD">
              <w:t>Removal of sex-linked loci, which may behave in unexpected ways or have biased statistical outcomes due to sex-specific sampling.</w:t>
            </w:r>
          </w:p>
        </w:tc>
      </w:tr>
      <w:tr w:rsidR="001976B7" w:rsidRPr="00ED13DD" w14:paraId="40537B64"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70" w14:textId="77777777" w:rsidR="001976B7" w:rsidRPr="00ED13DD" w:rsidRDefault="00026F18" w:rsidP="00BB7D59">
            <w:pPr>
              <w:spacing w:before="0" w:after="0" w:line="240" w:lineRule="auto"/>
              <w:ind w:firstLine="0"/>
              <w:contextualSpacing/>
            </w:pPr>
            <w:r w:rsidRPr="00ED13DD">
              <w:t>Paralogs - allelic imbalance/depth/heterozygosity</w:t>
            </w:r>
          </w:p>
        </w:tc>
        <w:tc>
          <w:tcPr>
            <w:tcW w:w="810" w:type="dxa"/>
            <w:tcBorders>
              <w:top w:val="nil"/>
              <w:left w:val="nil"/>
              <w:bottom w:val="single" w:sz="4" w:space="0" w:color="000000"/>
              <w:right w:val="single" w:sz="4" w:space="0" w:color="000000"/>
            </w:tcBorders>
            <w:shd w:val="clear" w:color="auto" w:fill="auto"/>
          </w:tcPr>
          <w:p w14:paraId="00000071" w14:textId="77777777" w:rsidR="001976B7" w:rsidRPr="00ED13DD" w:rsidRDefault="00026F18" w:rsidP="00BB7D59">
            <w:pPr>
              <w:spacing w:before="0" w:after="0" w:line="240" w:lineRule="auto"/>
              <w:ind w:firstLine="0"/>
              <w:contextualSpacing/>
              <w:rPr>
                <w:i/>
              </w:rPr>
            </w:pPr>
            <w:r w:rsidRPr="00ED13DD">
              <w:rPr>
                <w:i/>
              </w:rPr>
              <w:t>ii, iii, iv</w:t>
            </w:r>
          </w:p>
        </w:tc>
        <w:tc>
          <w:tcPr>
            <w:tcW w:w="5215" w:type="dxa"/>
            <w:tcBorders>
              <w:top w:val="nil"/>
              <w:left w:val="nil"/>
              <w:bottom w:val="single" w:sz="4" w:space="0" w:color="000000"/>
              <w:right w:val="single" w:sz="4" w:space="0" w:color="000000"/>
            </w:tcBorders>
            <w:shd w:val="clear" w:color="auto" w:fill="auto"/>
          </w:tcPr>
          <w:p w14:paraId="00000072" w14:textId="77777777" w:rsidR="001976B7" w:rsidRPr="00ED13DD" w:rsidRDefault="00026F18" w:rsidP="00BB7D59">
            <w:pPr>
              <w:spacing w:before="0" w:after="0" w:line="240" w:lineRule="auto"/>
              <w:ind w:firstLine="0"/>
              <w:contextualSpacing/>
            </w:pPr>
            <w:r w:rsidRPr="00ED13DD">
              <w:t xml:space="preserve">Removal of reads aligned to paralogous genomic regions, where for recently diverged paralogs it can be unclear from which of the gene copies the read was sequenced. Additional analyses are required. </w:t>
            </w:r>
          </w:p>
        </w:tc>
      </w:tr>
      <w:tr w:rsidR="001976B7" w:rsidRPr="00ED13DD" w14:paraId="5DB18D7C"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73" w14:textId="77777777" w:rsidR="001976B7" w:rsidRPr="00ED13DD" w:rsidRDefault="00026F18" w:rsidP="00BB7D59">
            <w:pPr>
              <w:spacing w:before="0" w:after="0" w:line="240" w:lineRule="auto"/>
              <w:ind w:firstLine="0"/>
              <w:contextualSpacing/>
            </w:pPr>
            <w:r w:rsidRPr="00ED13DD">
              <w:t>Mislabeling/Contamination</w:t>
            </w:r>
          </w:p>
        </w:tc>
        <w:tc>
          <w:tcPr>
            <w:tcW w:w="810" w:type="dxa"/>
            <w:tcBorders>
              <w:top w:val="nil"/>
              <w:left w:val="nil"/>
              <w:bottom w:val="single" w:sz="4" w:space="0" w:color="000000"/>
              <w:right w:val="single" w:sz="4" w:space="0" w:color="000000"/>
            </w:tcBorders>
            <w:shd w:val="clear" w:color="auto" w:fill="auto"/>
          </w:tcPr>
          <w:p w14:paraId="00000074" w14:textId="77777777" w:rsidR="001976B7" w:rsidRPr="00ED13DD" w:rsidRDefault="00026F18" w:rsidP="00BB7D59">
            <w:pPr>
              <w:spacing w:before="0" w:after="0" w:line="240" w:lineRule="auto"/>
              <w:ind w:firstLine="0"/>
              <w:contextualSpacing/>
              <w:rPr>
                <w:i/>
              </w:rPr>
            </w:pPr>
            <w:r w:rsidRPr="00ED13DD">
              <w:rPr>
                <w:i/>
              </w:rPr>
              <w:t>iv</w:t>
            </w:r>
          </w:p>
        </w:tc>
        <w:tc>
          <w:tcPr>
            <w:tcW w:w="5215" w:type="dxa"/>
            <w:tcBorders>
              <w:top w:val="nil"/>
              <w:left w:val="nil"/>
              <w:bottom w:val="single" w:sz="4" w:space="0" w:color="000000"/>
              <w:right w:val="single" w:sz="4" w:space="0" w:color="000000"/>
            </w:tcBorders>
            <w:shd w:val="clear" w:color="auto" w:fill="auto"/>
          </w:tcPr>
          <w:p w14:paraId="00000075" w14:textId="77777777" w:rsidR="001976B7" w:rsidRPr="00ED13DD" w:rsidRDefault="00026F18" w:rsidP="00BB7D59">
            <w:pPr>
              <w:spacing w:before="0" w:after="0" w:line="240" w:lineRule="auto"/>
              <w:ind w:firstLine="0"/>
              <w:contextualSpacing/>
            </w:pPr>
            <w:r w:rsidRPr="00ED13DD">
              <w:t>Removal of individuals or loci that are likely mislabled, contaminated, or have similar issues. Can often be identified via PCA and other comparative analyses.</w:t>
            </w:r>
          </w:p>
        </w:tc>
      </w:tr>
      <w:tr w:rsidR="001976B7" w:rsidRPr="00ED13DD" w14:paraId="7F8DA5EF"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76" w14:textId="77777777" w:rsidR="001976B7" w:rsidRPr="00ED13DD" w:rsidRDefault="00026F18" w:rsidP="00BB7D59">
            <w:pPr>
              <w:spacing w:before="0" w:after="0" w:line="240" w:lineRule="auto"/>
              <w:ind w:firstLine="0"/>
              <w:contextualSpacing/>
            </w:pPr>
            <w:r w:rsidRPr="00ED13DD">
              <w:t>Transition-transversion bias</w:t>
            </w:r>
          </w:p>
        </w:tc>
        <w:tc>
          <w:tcPr>
            <w:tcW w:w="810" w:type="dxa"/>
            <w:tcBorders>
              <w:top w:val="nil"/>
              <w:left w:val="nil"/>
              <w:bottom w:val="single" w:sz="4" w:space="0" w:color="000000"/>
              <w:right w:val="single" w:sz="4" w:space="0" w:color="000000"/>
            </w:tcBorders>
            <w:shd w:val="clear" w:color="auto" w:fill="auto"/>
          </w:tcPr>
          <w:p w14:paraId="00000077" w14:textId="77777777" w:rsidR="001976B7" w:rsidRPr="00ED13DD" w:rsidRDefault="00026F18" w:rsidP="00BB7D59">
            <w:pPr>
              <w:spacing w:before="0" w:after="0" w:line="240" w:lineRule="auto"/>
              <w:ind w:firstLine="0"/>
              <w:contextualSpacing/>
            </w:pPr>
            <w:r w:rsidRPr="00ED13DD">
              <w:rPr>
                <w:i/>
              </w:rPr>
              <w:t>iv</w:t>
            </w:r>
          </w:p>
        </w:tc>
        <w:tc>
          <w:tcPr>
            <w:tcW w:w="5215" w:type="dxa"/>
            <w:tcBorders>
              <w:top w:val="nil"/>
              <w:left w:val="nil"/>
              <w:bottom w:val="single" w:sz="4" w:space="0" w:color="000000"/>
              <w:right w:val="single" w:sz="4" w:space="0" w:color="000000"/>
            </w:tcBorders>
            <w:shd w:val="clear" w:color="auto" w:fill="auto"/>
          </w:tcPr>
          <w:p w14:paraId="00000078" w14:textId="77777777" w:rsidR="001976B7" w:rsidRPr="00ED13DD" w:rsidRDefault="00026F18" w:rsidP="00BB7D59">
            <w:pPr>
              <w:spacing w:before="0" w:after="0" w:line="240" w:lineRule="auto"/>
              <w:ind w:firstLine="0"/>
              <w:contextualSpacing/>
            </w:pPr>
            <w:r w:rsidRPr="00ED13DD">
              <w:t>Removal of loci from genomic regions with unexpected transition:transversion ratios.</w:t>
            </w:r>
          </w:p>
        </w:tc>
      </w:tr>
      <w:tr w:rsidR="001976B7" w:rsidRPr="00ED13DD" w14:paraId="7823C47F"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79" w14:textId="77777777" w:rsidR="001976B7" w:rsidRPr="00ED13DD" w:rsidRDefault="00026F18" w:rsidP="00BB7D59">
            <w:pPr>
              <w:spacing w:before="0" w:after="0" w:line="240" w:lineRule="auto"/>
              <w:ind w:firstLine="0"/>
              <w:contextualSpacing/>
            </w:pPr>
            <w:r w:rsidRPr="00ED13DD">
              <w:rPr>
                <w:i/>
              </w:rPr>
              <w:t>F</w:t>
            </w:r>
            <w:r w:rsidRPr="00ED13DD">
              <w:rPr>
                <w:vertAlign w:val="subscript"/>
              </w:rPr>
              <w:t>ST</w:t>
            </w:r>
            <w:r w:rsidRPr="00ED13DD">
              <w:t>/Selection Outliers</w:t>
            </w:r>
          </w:p>
        </w:tc>
        <w:tc>
          <w:tcPr>
            <w:tcW w:w="810" w:type="dxa"/>
            <w:tcBorders>
              <w:top w:val="nil"/>
              <w:left w:val="nil"/>
              <w:bottom w:val="single" w:sz="4" w:space="0" w:color="000000"/>
              <w:right w:val="single" w:sz="4" w:space="0" w:color="000000"/>
            </w:tcBorders>
            <w:shd w:val="clear" w:color="auto" w:fill="auto"/>
          </w:tcPr>
          <w:p w14:paraId="0000007A" w14:textId="77777777" w:rsidR="001976B7" w:rsidRPr="00ED13DD" w:rsidRDefault="00026F18" w:rsidP="00BB7D59">
            <w:pPr>
              <w:spacing w:before="0" w:after="0" w:line="240" w:lineRule="auto"/>
              <w:ind w:firstLine="0"/>
              <w:contextualSpacing/>
            </w:pPr>
            <w:r w:rsidRPr="00ED13DD">
              <w:rPr>
                <w:i/>
              </w:rPr>
              <w:t>iv</w:t>
            </w:r>
          </w:p>
        </w:tc>
        <w:tc>
          <w:tcPr>
            <w:tcW w:w="5215" w:type="dxa"/>
            <w:tcBorders>
              <w:top w:val="nil"/>
              <w:left w:val="nil"/>
              <w:bottom w:val="single" w:sz="4" w:space="0" w:color="000000"/>
              <w:right w:val="single" w:sz="4" w:space="0" w:color="000000"/>
            </w:tcBorders>
            <w:shd w:val="clear" w:color="auto" w:fill="auto"/>
          </w:tcPr>
          <w:p w14:paraId="0000007B" w14:textId="77777777" w:rsidR="001976B7" w:rsidRPr="00ED13DD" w:rsidRDefault="00026F18" w:rsidP="00BB7D59">
            <w:pPr>
              <w:spacing w:before="0" w:after="0" w:line="240" w:lineRule="auto"/>
              <w:ind w:firstLine="0"/>
              <w:contextualSpacing/>
            </w:pPr>
            <w:r w:rsidRPr="00ED13DD">
              <w:t xml:space="preserve">Removal of outlier loci likely to be under selection. Useful for cases where putatively neutral processes </w:t>
            </w:r>
            <w:r w:rsidRPr="00ED13DD">
              <w:lastRenderedPageBreak/>
              <w:t>specifically are of interest (for example, gene flow).</w:t>
            </w:r>
          </w:p>
        </w:tc>
      </w:tr>
    </w:tbl>
    <w:p w14:paraId="0000007C" w14:textId="77777777" w:rsidR="001976B7" w:rsidRPr="00ED13DD" w:rsidRDefault="00026F18" w:rsidP="00BB7D59">
      <w:pPr>
        <w:spacing w:before="0" w:after="0"/>
        <w:ind w:firstLine="0"/>
        <w:contextualSpacing/>
        <w:jc w:val="both"/>
      </w:pPr>
      <w:r w:rsidRPr="00ED13DD">
        <w:rPr>
          <w:i/>
        </w:rPr>
        <w:lastRenderedPageBreak/>
        <w:t>i</w:t>
      </w:r>
      <w:r w:rsidRPr="00ED13DD">
        <w:t xml:space="preserve"> = sequence QC (Quality control), </w:t>
      </w:r>
      <w:r w:rsidRPr="00ED13DD">
        <w:rPr>
          <w:i/>
        </w:rPr>
        <w:t xml:space="preserve">ii </w:t>
      </w:r>
      <w:r w:rsidRPr="00ED13DD">
        <w:t xml:space="preserve">= alignment to a reference, </w:t>
      </w:r>
      <w:r w:rsidRPr="00ED13DD">
        <w:rPr>
          <w:i/>
        </w:rPr>
        <w:t>iii</w:t>
      </w:r>
      <w:r w:rsidRPr="00ED13DD">
        <w:t xml:space="preserve"> = variant discovery, and </w:t>
      </w:r>
      <w:r w:rsidRPr="00ED13DD">
        <w:rPr>
          <w:i/>
        </w:rPr>
        <w:t>iv</w:t>
      </w:r>
      <w:r w:rsidRPr="00ED13DD">
        <w:t xml:space="preserve"> = data analysis. Note that stages </w:t>
      </w:r>
      <w:r w:rsidRPr="00ED13DD">
        <w:rPr>
          <w:i/>
        </w:rPr>
        <w:t xml:space="preserve">i </w:t>
      </w:r>
      <w:r w:rsidRPr="00ED13DD">
        <w:t xml:space="preserve">and </w:t>
      </w:r>
      <w:r w:rsidRPr="00ED13DD">
        <w:rPr>
          <w:i/>
        </w:rPr>
        <w:t xml:space="preserve">ii </w:t>
      </w:r>
      <w:r w:rsidRPr="00ED13DD">
        <w:t xml:space="preserve">constitute pre-variant filtering and stages </w:t>
      </w:r>
      <w:r w:rsidRPr="00ED13DD">
        <w:rPr>
          <w:i/>
        </w:rPr>
        <w:t xml:space="preserve">iii </w:t>
      </w:r>
      <w:r w:rsidRPr="00ED13DD">
        <w:t xml:space="preserve">and </w:t>
      </w:r>
      <w:r w:rsidRPr="00ED13DD">
        <w:rPr>
          <w:i/>
        </w:rPr>
        <w:t>iv</w:t>
      </w:r>
      <w:r w:rsidRPr="00ED13DD">
        <w:t xml:space="preserve"> constitute post-variant filtering.</w:t>
      </w:r>
    </w:p>
    <w:p w14:paraId="0000007D" w14:textId="77777777" w:rsidR="001976B7" w:rsidRPr="00ED13DD" w:rsidRDefault="001976B7" w:rsidP="00BB7D59">
      <w:pPr>
        <w:ind w:firstLine="0"/>
        <w:contextualSpacing/>
      </w:pPr>
    </w:p>
    <w:p w14:paraId="0000007F" w14:textId="1FA501FB" w:rsidR="001976B7" w:rsidRPr="00ED13DD" w:rsidRDefault="00BB7D59" w:rsidP="00BB7D59">
      <w:pPr>
        <w:spacing w:line="240" w:lineRule="auto"/>
        <w:ind w:firstLine="0"/>
        <w:contextualSpacing/>
        <w:rPr>
          <w:color w:val="0000FF"/>
        </w:rPr>
      </w:pPr>
      <w:r w:rsidRPr="00ED13DD">
        <w:rPr>
          <w:b/>
          <w:bCs/>
          <w:color w:val="0000FF"/>
        </w:rPr>
        <w:t>Supplementary Table 2</w:t>
      </w:r>
      <w:r w:rsidRPr="00ED13DD">
        <w:rPr>
          <w:color w:val="0000FF"/>
        </w:rPr>
        <w:t>: Empirical datasets used for filtering simulations.</w:t>
      </w:r>
    </w:p>
    <w:p w14:paraId="3BB23246" w14:textId="77777777" w:rsidR="00BB7D59" w:rsidRPr="00ED13DD" w:rsidRDefault="00BB7D59" w:rsidP="00BB7D59">
      <w:pPr>
        <w:spacing w:line="240" w:lineRule="auto"/>
        <w:ind w:firstLine="0"/>
        <w:contextualSpacing/>
        <w:rPr>
          <w:color w:val="0000FF"/>
        </w:rPr>
      </w:pPr>
    </w:p>
    <w:tbl>
      <w:tblPr>
        <w:tblStyle w:val="4"/>
        <w:tblpPr w:leftFromText="180" w:rightFromText="180" w:topFromText="180" w:bottomFromText="180" w:vertAnchor="text" w:tblpX="-30"/>
        <w:tblW w:w="782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22"/>
        <w:gridCol w:w="1283"/>
        <w:gridCol w:w="2059"/>
        <w:gridCol w:w="1661"/>
        <w:gridCol w:w="1303"/>
      </w:tblGrid>
      <w:tr w:rsidR="001976B7" w:rsidRPr="00ED13DD" w14:paraId="4DF8B47B" w14:textId="77777777" w:rsidTr="002D3078">
        <w:trPr>
          <w:trHeight w:val="315"/>
        </w:trPr>
        <w:tc>
          <w:tcPr>
            <w:tcW w:w="1522"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40" w:type="dxa"/>
              <w:left w:w="40" w:type="dxa"/>
              <w:bottom w:w="40" w:type="dxa"/>
              <w:right w:w="40" w:type="dxa"/>
            </w:tcMar>
            <w:vAlign w:val="bottom"/>
          </w:tcPr>
          <w:p w14:paraId="00000080" w14:textId="25615365" w:rsidR="001976B7" w:rsidRPr="00ED13DD" w:rsidRDefault="00000000" w:rsidP="00BB7D59">
            <w:pPr>
              <w:widowControl w:val="0"/>
              <w:spacing w:before="0" w:after="0" w:line="240" w:lineRule="auto"/>
              <w:ind w:right="-40" w:firstLine="0"/>
              <w:contextualSpacing/>
              <w:rPr>
                <w:b/>
                <w:bCs/>
                <w:color w:val="0000FF"/>
              </w:rPr>
            </w:pPr>
            <w:sdt>
              <w:sdtPr>
                <w:rPr>
                  <w:b/>
                  <w:bCs/>
                </w:rPr>
                <w:tag w:val="goog_rdk_11"/>
                <w:id w:val="510417639"/>
                <w:showingPlcHdr/>
              </w:sdtPr>
              <w:sdtContent>
                <w:r w:rsidR="00AC40C4" w:rsidRPr="00ED13DD">
                  <w:rPr>
                    <w:b/>
                    <w:bCs/>
                  </w:rPr>
                  <w:t xml:space="preserve">     </w:t>
                </w:r>
              </w:sdtContent>
            </w:sdt>
            <w:r w:rsidR="00026F18" w:rsidRPr="00ED13DD">
              <w:rPr>
                <w:b/>
                <w:bCs/>
                <w:color w:val="0000FF"/>
              </w:rPr>
              <w:t>Organism</w:t>
            </w:r>
          </w:p>
        </w:tc>
        <w:tc>
          <w:tcPr>
            <w:tcW w:w="1283"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40" w:type="dxa"/>
              <w:left w:w="40" w:type="dxa"/>
              <w:bottom w:w="40" w:type="dxa"/>
              <w:right w:w="40" w:type="dxa"/>
            </w:tcMar>
            <w:vAlign w:val="bottom"/>
          </w:tcPr>
          <w:p w14:paraId="00000081" w14:textId="77777777" w:rsidR="001976B7" w:rsidRPr="00ED13DD" w:rsidRDefault="00026F18" w:rsidP="00BB7D59">
            <w:pPr>
              <w:widowControl w:val="0"/>
              <w:spacing w:before="0" w:after="0" w:line="240" w:lineRule="auto"/>
              <w:ind w:right="-104" w:firstLine="0"/>
              <w:contextualSpacing/>
              <w:rPr>
                <w:b/>
                <w:bCs/>
                <w:color w:val="0000FF"/>
              </w:rPr>
            </w:pPr>
            <w:r w:rsidRPr="00ED13DD">
              <w:rPr>
                <w:b/>
                <w:bCs/>
                <w:color w:val="0000FF"/>
              </w:rPr>
              <w:t>Dataset Type</w:t>
            </w:r>
          </w:p>
        </w:tc>
        <w:tc>
          <w:tcPr>
            <w:tcW w:w="2059"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40" w:type="dxa"/>
              <w:left w:w="40" w:type="dxa"/>
              <w:bottom w:w="40" w:type="dxa"/>
              <w:right w:w="40" w:type="dxa"/>
            </w:tcMar>
            <w:vAlign w:val="bottom"/>
          </w:tcPr>
          <w:p w14:paraId="00000082" w14:textId="77777777" w:rsidR="001976B7" w:rsidRPr="00ED13DD" w:rsidRDefault="00026F18" w:rsidP="00BB7D59">
            <w:pPr>
              <w:widowControl w:val="0"/>
              <w:spacing w:before="0" w:after="0" w:line="240" w:lineRule="auto"/>
              <w:ind w:firstLine="0"/>
              <w:contextualSpacing/>
              <w:rPr>
                <w:b/>
                <w:bCs/>
                <w:color w:val="0000FF"/>
              </w:rPr>
            </w:pPr>
            <w:r w:rsidRPr="00ED13DD">
              <w:rPr>
                <w:b/>
                <w:bCs/>
                <w:color w:val="0000FF"/>
              </w:rPr>
              <w:t>Number of SNPs</w:t>
            </w:r>
          </w:p>
        </w:tc>
        <w:tc>
          <w:tcPr>
            <w:tcW w:w="1661"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40" w:type="dxa"/>
              <w:left w:w="40" w:type="dxa"/>
              <w:bottom w:w="40" w:type="dxa"/>
              <w:right w:w="40" w:type="dxa"/>
            </w:tcMar>
            <w:vAlign w:val="bottom"/>
          </w:tcPr>
          <w:p w14:paraId="00000083" w14:textId="77777777" w:rsidR="001976B7" w:rsidRPr="00ED13DD" w:rsidRDefault="00026F18" w:rsidP="00BB7D59">
            <w:pPr>
              <w:widowControl w:val="0"/>
              <w:spacing w:before="0" w:after="0" w:line="240" w:lineRule="auto"/>
              <w:ind w:firstLine="0"/>
              <w:contextualSpacing/>
              <w:rPr>
                <w:b/>
                <w:bCs/>
                <w:color w:val="0000FF"/>
              </w:rPr>
            </w:pPr>
            <w:r w:rsidRPr="00ED13DD">
              <w:rPr>
                <w:b/>
                <w:bCs/>
                <w:color w:val="0000FF"/>
              </w:rPr>
              <w:t>Number of Individuals</w:t>
            </w:r>
          </w:p>
        </w:tc>
        <w:tc>
          <w:tcPr>
            <w:tcW w:w="1303"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40" w:type="dxa"/>
              <w:left w:w="40" w:type="dxa"/>
              <w:bottom w:w="40" w:type="dxa"/>
              <w:right w:w="40" w:type="dxa"/>
            </w:tcMar>
            <w:vAlign w:val="bottom"/>
          </w:tcPr>
          <w:p w14:paraId="00000084" w14:textId="77777777" w:rsidR="001976B7" w:rsidRPr="00ED13DD" w:rsidRDefault="00026F18" w:rsidP="00BB7D59">
            <w:pPr>
              <w:widowControl w:val="0"/>
              <w:spacing w:before="0" w:after="0" w:line="240" w:lineRule="auto"/>
              <w:ind w:firstLine="0"/>
              <w:contextualSpacing/>
              <w:rPr>
                <w:b/>
                <w:bCs/>
                <w:color w:val="0000FF"/>
              </w:rPr>
            </w:pPr>
            <w:r w:rsidRPr="00ED13DD">
              <w:rPr>
                <w:b/>
                <w:bCs/>
                <w:color w:val="0000FF"/>
              </w:rPr>
              <w:t>Reference</w:t>
            </w:r>
          </w:p>
        </w:tc>
      </w:tr>
      <w:tr w:rsidR="001976B7" w:rsidRPr="00ED13DD" w14:paraId="14BB1250" w14:textId="77777777">
        <w:trPr>
          <w:trHeight w:val="315"/>
        </w:trPr>
        <w:tc>
          <w:tcPr>
            <w:tcW w:w="15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85" w14:textId="77777777" w:rsidR="001976B7" w:rsidRPr="00ED13DD" w:rsidRDefault="00026F18" w:rsidP="00BB7D59">
            <w:pPr>
              <w:widowControl w:val="0"/>
              <w:spacing w:before="0" w:after="0" w:line="240" w:lineRule="auto"/>
              <w:ind w:right="-40" w:firstLine="0"/>
              <w:contextualSpacing/>
              <w:rPr>
                <w:color w:val="0000FF"/>
              </w:rPr>
            </w:pPr>
            <w:r w:rsidRPr="00ED13DD">
              <w:rPr>
                <w:i/>
                <w:color w:val="0000FF"/>
              </w:rPr>
              <w:t>Arabidopsis</w:t>
            </w:r>
          </w:p>
        </w:tc>
        <w:tc>
          <w:tcPr>
            <w:tcW w:w="128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86" w14:textId="77777777" w:rsidR="001976B7" w:rsidRPr="00ED13DD" w:rsidRDefault="00026F18" w:rsidP="00BB7D59">
            <w:pPr>
              <w:widowControl w:val="0"/>
              <w:spacing w:before="0" w:after="0" w:line="240" w:lineRule="auto"/>
              <w:ind w:firstLine="0"/>
              <w:contextualSpacing/>
              <w:rPr>
                <w:color w:val="0000FF"/>
              </w:rPr>
            </w:pPr>
            <w:r w:rsidRPr="00ED13DD">
              <w:rPr>
                <w:color w:val="0000FF"/>
              </w:rPr>
              <w:t>lcWGS</w:t>
            </w:r>
          </w:p>
        </w:tc>
        <w:tc>
          <w:tcPr>
            <w:tcW w:w="20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87" w14:textId="69C464D7" w:rsidR="001976B7" w:rsidRPr="00ED13DD" w:rsidRDefault="00E5385B" w:rsidP="00BB7D59">
            <w:pPr>
              <w:widowControl w:val="0"/>
              <w:spacing w:before="0" w:after="0" w:line="240" w:lineRule="auto"/>
              <w:ind w:firstLine="0"/>
              <w:contextualSpacing/>
              <w:rPr>
                <w:color w:val="0000FF"/>
              </w:rPr>
            </w:pPr>
            <w:r w:rsidRPr="00ED13DD">
              <w:rPr>
                <w:color w:val="0000FF"/>
              </w:rPr>
              <w:t>3,135,226</w:t>
            </w:r>
          </w:p>
        </w:tc>
        <w:tc>
          <w:tcPr>
            <w:tcW w:w="166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88" w14:textId="1FF4E30B" w:rsidR="001976B7" w:rsidRPr="00ED13DD" w:rsidRDefault="00045469" w:rsidP="00BB7D59">
            <w:pPr>
              <w:widowControl w:val="0"/>
              <w:spacing w:before="0" w:after="0" w:line="240" w:lineRule="auto"/>
              <w:ind w:firstLine="0"/>
              <w:contextualSpacing/>
              <w:rPr>
                <w:color w:val="0000FF"/>
              </w:rPr>
            </w:pPr>
            <w:r w:rsidRPr="00ED13DD">
              <w:rPr>
                <w:color w:val="0000FF"/>
              </w:rPr>
              <w:t>60</w:t>
            </w:r>
          </w:p>
        </w:tc>
        <w:tc>
          <w:tcPr>
            <w:tcW w:w="130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89" w14:textId="7F44B821" w:rsidR="001976B7" w:rsidRPr="00ED13DD" w:rsidRDefault="00AC40C4" w:rsidP="00BB7D59">
            <w:pPr>
              <w:widowControl w:val="0"/>
              <w:spacing w:before="0" w:after="0" w:line="240" w:lineRule="auto"/>
              <w:ind w:firstLine="0"/>
              <w:contextualSpacing/>
              <w:rPr>
                <w:color w:val="0000FF"/>
              </w:rPr>
            </w:pPr>
            <w:r w:rsidRPr="00ED13DD">
              <w:rPr>
                <w:color w:val="0000FF"/>
              </w:rPr>
              <w:fldChar w:fldCharType="begin"/>
            </w:r>
            <w:r w:rsidRPr="00ED13DD">
              <w:rPr>
                <w:color w:val="0000FF"/>
              </w:rPr>
              <w:instrText xml:space="preserve"> ADDIN ZOTERO_ITEM CSL_CITATION {"citationID":"x9oiyBq4","properties":{"formattedCitation":"\\super 10\\nosupersub{}","plainCitation":"10","noteIndex":0},"citationItems":[{"id":5648,"uris":["http://zotero.org/users/10196124/items/J8F8GCTZ"],"itemData":{"id":5648,"type":"article-journal","abstract":"Summary\nArabidopsis thaliana serves as a model organism for the study of fundamental physiological, cellular, and molecular processes. It has also greatly advanced our understanding of intraspecific genome variation. We present a detailed map of variation in 1,135 high-quality re-sequenced natural inbred lines representing the native Eurasian and North African range and recently colonized North America. We identify relict populations that continue to inhabit ancestral habitats, primarily in the Iberian Peninsula. They have mixed with a lineage that has spread to northern latitudes from an unknown glacial refugium and is now found in a much broader spectrum of habitats. Insights into the history of the species and the fine-scale distribution of genetic diversity provide the basis for full exploitation of A. thaliana natural variation through integration of genomes and epigenomes with molecular and non-molecular phenotypes.","container-title":"Cell","DOI":"10.1016/j.cell.2016.05.063","ISSN":"0092-8674","issue":"2","journalAbbreviation":"Cell","page":"481-491","title":"1,135 Genomes Reveal the Global Pattern of Polymorphism in Arabidopsis thaliana","volume":"166","author":[{"family":"Alonso-Blanco","given":"Carlos"},{"family":"Andrade","given":"Jorge"},{"family":"Becker","given":"Claude"},{"family":"Bemm","given":"Felix"},{"family":"Bergelson","given":"Joy"},{"family":"Borgwardt","given":"Karsten M."},{"family":"Cao","given":"Jun"},{"family":"Chae","given":"Eunyoung"},{"family":"Dezwaan","given":"Todd M."},{"family":"Ding","given":"Wei"},{"family":"Ecker","given":"Joseph R."},{"family":"Exposito-Alonso","given":"Moises"},{"family":"Farlow","given":"Ashley"},{"family":"Fitz","given":"Joffrey"},{"family":"Gan","given":"Xiangchao"},{"family":"Grimm","given":"Dominik G."},{"family":"Hancock","given":"Angela M."},{"family":"Henz","given":"Stefan R."},{"family":"Holm","given":"Svante"},{"family":"Horton","given":"Matthew"},{"family":"Jarsulic","given":"Mike"},{"family":"Kerstetter","given":"Randall A."},{"family":"Korte","given":"Arthur"},{"family":"Korte","given":"Pamela"},{"family":"Lanz","given":"Christa"},{"family":"Lee","given":"Cheng-Ruei"},{"family":"Meng","given":"Dazhe"},{"family":"Michael","given":"Todd P."},{"family":"Mott","given":"Richard"},{"family":"Muliyati","given":"Ni Wayan"},{"family":"Nägele","given":"Thomas"},{"family":"Nagler","given":"Matthias"},{"family":"Nizhynska","given":"Viktoria"},{"family":"Nordborg","given":"Magnus"},{"family":"Novikova","given":"Polina Yu."},{"family":"Picó","given":"F. Xavier"},{"family":"Platzer","given":"Alexander"},{"family":"Rabanal","given":"Fernando A."},{"family":"Rodriguez","given":"Alex"},{"family":"Rowan","given":"Beth A."},{"family":"Salomé","given":"Patrice A."},{"family":"Schmid","given":"Karl J."},{"family":"Schmitz","given":"Robert J."},{"family":"Seren","given":"Ümit"},{"family":"Sperone","given":"Felice Gianluca"},{"family":"Sudkamp","given":"Mitchell"},{"family":"Svardal","given":"Hannes"},{"family":"Tanzer","given":"Matt M."},{"family":"Todd","given":"Donald"},{"family":"Volchenboum","given":"Samuel L."},{"family":"Wang","given":"Congmao"},{"family":"Wang","given":"George"},{"family":"Wang","given":"Xi"},{"family":"Weckwerth","given":"Wolfram"},{"family":"Weigel","given":"Detlef"},{"family":"Zhou","given":"Xuefeng"}],"issued":{"date-parts":[["2016",7,14]]},"citation-key":"alonso-blanco135GenomesReveal2016"}}],"schema":"https://github.com/citation-style-language/schema/raw/master/csl-citation.json"} </w:instrText>
            </w:r>
            <w:r w:rsidRPr="00ED13DD">
              <w:rPr>
                <w:color w:val="0000FF"/>
              </w:rPr>
              <w:fldChar w:fldCharType="separate"/>
            </w:r>
            <w:r w:rsidRPr="00ED13DD">
              <w:rPr>
                <w:vertAlign w:val="superscript"/>
              </w:rPr>
              <w:t>10</w:t>
            </w:r>
            <w:r w:rsidRPr="00ED13DD">
              <w:rPr>
                <w:color w:val="0000FF"/>
              </w:rPr>
              <w:fldChar w:fldCharType="end"/>
            </w:r>
          </w:p>
        </w:tc>
      </w:tr>
      <w:tr w:rsidR="001976B7" w:rsidRPr="00ED13DD" w14:paraId="79C8568B" w14:textId="77777777">
        <w:trPr>
          <w:trHeight w:val="315"/>
        </w:trPr>
        <w:tc>
          <w:tcPr>
            <w:tcW w:w="15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8A" w14:textId="77777777" w:rsidR="001976B7" w:rsidRPr="00ED13DD" w:rsidRDefault="00026F18" w:rsidP="00BB7D59">
            <w:pPr>
              <w:widowControl w:val="0"/>
              <w:spacing w:before="0" w:after="0" w:line="240" w:lineRule="auto"/>
              <w:ind w:right="-40" w:firstLine="0"/>
              <w:contextualSpacing/>
              <w:rPr>
                <w:color w:val="0000FF"/>
              </w:rPr>
            </w:pPr>
            <w:r w:rsidRPr="00ED13DD">
              <w:rPr>
                <w:color w:val="0000FF"/>
              </w:rPr>
              <w:t>Monarch butterflies</w:t>
            </w:r>
          </w:p>
        </w:tc>
        <w:tc>
          <w:tcPr>
            <w:tcW w:w="128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8B" w14:textId="77777777" w:rsidR="001976B7" w:rsidRPr="00ED13DD" w:rsidRDefault="00026F18" w:rsidP="00BB7D59">
            <w:pPr>
              <w:widowControl w:val="0"/>
              <w:spacing w:before="0" w:after="0" w:line="240" w:lineRule="auto"/>
              <w:ind w:firstLine="0"/>
              <w:contextualSpacing/>
              <w:rPr>
                <w:color w:val="0000FF"/>
              </w:rPr>
            </w:pPr>
            <w:r w:rsidRPr="00ED13DD">
              <w:rPr>
                <w:color w:val="0000FF"/>
              </w:rPr>
              <w:t>RAD</w:t>
            </w:r>
          </w:p>
        </w:tc>
        <w:tc>
          <w:tcPr>
            <w:tcW w:w="20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8C" w14:textId="774F3E7D" w:rsidR="001976B7" w:rsidRPr="00ED13DD" w:rsidRDefault="00E5385B" w:rsidP="00BB7D59">
            <w:pPr>
              <w:widowControl w:val="0"/>
              <w:spacing w:before="0" w:after="0" w:line="240" w:lineRule="auto"/>
              <w:ind w:firstLine="0"/>
              <w:contextualSpacing/>
              <w:rPr>
                <w:color w:val="0000FF"/>
              </w:rPr>
            </w:pPr>
            <w:r w:rsidRPr="00ED13DD">
              <w:rPr>
                <w:color w:val="0000FF"/>
              </w:rPr>
              <w:t>238,368</w:t>
            </w:r>
          </w:p>
        </w:tc>
        <w:tc>
          <w:tcPr>
            <w:tcW w:w="166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8D" w14:textId="57A23F6C" w:rsidR="001976B7" w:rsidRPr="00ED13DD" w:rsidRDefault="00980AB6" w:rsidP="00BB7D59">
            <w:pPr>
              <w:widowControl w:val="0"/>
              <w:spacing w:before="0" w:after="0" w:line="240" w:lineRule="auto"/>
              <w:ind w:firstLine="0"/>
              <w:contextualSpacing/>
              <w:rPr>
                <w:color w:val="0000FF"/>
              </w:rPr>
            </w:pPr>
            <w:r w:rsidRPr="00ED13DD">
              <w:rPr>
                <w:color w:val="0000FF"/>
              </w:rPr>
              <w:t>54</w:t>
            </w:r>
          </w:p>
        </w:tc>
        <w:tc>
          <w:tcPr>
            <w:tcW w:w="130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8E" w14:textId="7D65FB6E" w:rsidR="001976B7" w:rsidRPr="00ED13DD" w:rsidRDefault="00AC40C4" w:rsidP="00BB7D59">
            <w:pPr>
              <w:widowControl w:val="0"/>
              <w:spacing w:before="0" w:after="0" w:line="240" w:lineRule="auto"/>
              <w:ind w:firstLine="0"/>
              <w:contextualSpacing/>
              <w:rPr>
                <w:color w:val="0000FF"/>
              </w:rPr>
            </w:pPr>
            <w:r w:rsidRPr="00ED13DD">
              <w:rPr>
                <w:color w:val="0000FF"/>
              </w:rPr>
              <w:fldChar w:fldCharType="begin"/>
            </w:r>
            <w:r w:rsidRPr="00ED13DD">
              <w:rPr>
                <w:color w:val="0000FF"/>
              </w:rPr>
              <w:instrText xml:space="preserve"> ADDIN ZOTERO_ITEM CSL_CITATION {"citationID":"UZzJOuid","properties":{"formattedCitation":"\\super 8\\nosupersub{}","plainCitation":"8","noteIndex":0},"citationItems":[{"id":2536,"uris":["http://zotero.org/users/10196124/items/L2KYM4TL"],"itemData":{"id":2536,"type":"article-journal","abstract":"Abstract Range expansions?whether permanent or transient?strongly influence the distribution of genetic variation in space. Monarch butterflies are best known for long-distance seasonal migration within North America but are also established as nonmigratory populations around the world, including on Pacific Islands. Previous research has highlighted stepwise expansion across the Pacific, though questions remain about expansion timing and the population genetic consequences of migration loss. Here, we present reduced-representation sequencing data for 275 monarchs from North America (n =?85), 12 Pacific Islands (n =?136) and three locations in Australia (n =?54), with the goal of understanding (i) how the monarch's Pacific expansion has shaped patterns of population genetic variation and (ii) how loss of migration has influenced spatial patterns of differentiation. We find support for previously described stepwise dispersal across the Pacific and document an additional expansion from Hawaii into the Mariana Islands. Nonmigratory monarchs within the Mariana Islands show strong patterns of differentiation, despite their proximity; by contrast, migratory North American samples form a single genetically panmictic population across the continent. Estimates of Pacific establishment timing are highly uncertain (~100?1,000,000?years ago) but overlap with historical records that indicate a recent expansion. Our data support (i) a recent expansion across the Pacific whose timing overlaps with available historical records of establishment and (ii) a strong role for seasonal migration in determining patterns of spatial genetic variation. Our results are noteworthy because they demonstrate how the evolution of partial migration can drive population differentiation over contemporary timescales.","container-title":"Molecular Ecology","DOI":"https://doi.org/10.1111/mec.16592","ISSN":"0962-1083","issue":"17","note":"publisher: John Wiley &amp; Sons, Ltd\nCitation Key: Hemstrom2022a","page":"4544-4557","title":"Population genetics of a recent range expansion and subsequent loss of migration in monarch butterflies","volume":"31","author":[{"family":"Hemstrom","given":"William B"},{"family":"Freedman","given":"Micah G"},{"family":"Zalucki","given":"Myron P"},{"family":"Ramírez","given":"Santiago R"},{"family":"Miller","given":"Michael R"}],"issued":{"date-parts":[["2022",9,1]]},"citation-key":"Hemstrom2022a"}}],"schema":"https://github.com/citation-style-language/schema/raw/master/csl-citation.json"} </w:instrText>
            </w:r>
            <w:r w:rsidRPr="00ED13DD">
              <w:rPr>
                <w:color w:val="0000FF"/>
              </w:rPr>
              <w:fldChar w:fldCharType="separate"/>
            </w:r>
            <w:r w:rsidRPr="00ED13DD">
              <w:rPr>
                <w:vertAlign w:val="superscript"/>
              </w:rPr>
              <w:t>8</w:t>
            </w:r>
            <w:r w:rsidRPr="00ED13DD">
              <w:rPr>
                <w:color w:val="0000FF"/>
              </w:rPr>
              <w:fldChar w:fldCharType="end"/>
            </w:r>
          </w:p>
        </w:tc>
      </w:tr>
      <w:tr w:rsidR="001976B7" w:rsidRPr="00ED13DD" w14:paraId="15AD1254" w14:textId="77777777">
        <w:trPr>
          <w:trHeight w:val="315"/>
        </w:trPr>
        <w:tc>
          <w:tcPr>
            <w:tcW w:w="15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8F" w14:textId="77777777" w:rsidR="001976B7" w:rsidRPr="00ED13DD" w:rsidRDefault="00026F18" w:rsidP="00BB7D59">
            <w:pPr>
              <w:widowControl w:val="0"/>
              <w:spacing w:before="0" w:after="0" w:line="240" w:lineRule="auto"/>
              <w:ind w:right="-40" w:firstLine="0"/>
              <w:contextualSpacing/>
              <w:rPr>
                <w:color w:val="0000FF"/>
              </w:rPr>
            </w:pPr>
            <w:r w:rsidRPr="00ED13DD">
              <w:rPr>
                <w:i/>
                <w:color w:val="0000FF"/>
              </w:rPr>
              <w:t>Daphnia</w:t>
            </w:r>
          </w:p>
        </w:tc>
        <w:tc>
          <w:tcPr>
            <w:tcW w:w="128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90" w14:textId="77777777" w:rsidR="001976B7" w:rsidRPr="00ED13DD" w:rsidRDefault="00026F18" w:rsidP="00BB7D59">
            <w:pPr>
              <w:widowControl w:val="0"/>
              <w:spacing w:before="0" w:after="0" w:line="240" w:lineRule="auto"/>
              <w:ind w:firstLine="0"/>
              <w:contextualSpacing/>
              <w:rPr>
                <w:color w:val="0000FF"/>
              </w:rPr>
            </w:pPr>
            <w:r w:rsidRPr="00ED13DD">
              <w:rPr>
                <w:color w:val="0000FF"/>
              </w:rPr>
              <w:t>WGS</w:t>
            </w:r>
          </w:p>
        </w:tc>
        <w:tc>
          <w:tcPr>
            <w:tcW w:w="20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91" w14:textId="77777777" w:rsidR="001976B7" w:rsidRPr="00ED13DD" w:rsidRDefault="001976B7" w:rsidP="00BB7D59">
            <w:pPr>
              <w:widowControl w:val="0"/>
              <w:spacing w:before="0" w:after="0" w:line="240" w:lineRule="auto"/>
              <w:ind w:firstLine="0"/>
              <w:contextualSpacing/>
              <w:rPr>
                <w:color w:val="0000FF"/>
              </w:rPr>
            </w:pPr>
          </w:p>
        </w:tc>
        <w:tc>
          <w:tcPr>
            <w:tcW w:w="166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92" w14:textId="77777777" w:rsidR="001976B7" w:rsidRPr="00ED13DD" w:rsidRDefault="001976B7" w:rsidP="00BB7D59">
            <w:pPr>
              <w:widowControl w:val="0"/>
              <w:spacing w:before="0" w:after="0" w:line="240" w:lineRule="auto"/>
              <w:ind w:firstLine="0"/>
              <w:contextualSpacing/>
              <w:rPr>
                <w:color w:val="0000FF"/>
              </w:rPr>
            </w:pPr>
          </w:p>
        </w:tc>
        <w:tc>
          <w:tcPr>
            <w:tcW w:w="130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93" w14:textId="00B1B361" w:rsidR="001976B7" w:rsidRPr="00ED13DD" w:rsidRDefault="00AC40C4" w:rsidP="00BB7D59">
            <w:pPr>
              <w:widowControl w:val="0"/>
              <w:spacing w:before="0" w:after="0" w:line="240" w:lineRule="auto"/>
              <w:ind w:firstLine="0"/>
              <w:contextualSpacing/>
              <w:rPr>
                <w:color w:val="0000FF"/>
                <w:highlight w:val="yellow"/>
              </w:rPr>
            </w:pPr>
            <w:r w:rsidRPr="00ED13DD">
              <w:rPr>
                <w:color w:val="0000FF"/>
                <w:highlight w:val="yellow"/>
              </w:rPr>
              <w:fldChar w:fldCharType="begin"/>
            </w:r>
            <w:r w:rsidRPr="00ED13DD">
              <w:rPr>
                <w:color w:val="0000FF"/>
                <w:highlight w:val="yellow"/>
              </w:rPr>
              <w:instrText xml:space="preserve"> ADDIN ZOTERO_ITEM CSL_CITATION {"citationID":"5UGYHwxn","properties":{"formattedCitation":"\\super 6\\nosupersub{}","plainCitation":"6","noteIndex":0},"citationItems":[{"id":5524,"uris":["http://zotero.org/users/10196124/items/AKQKA52L"],"itemData":{"id":5524,"type":"article-journal","abstract":"The ways in which genetic variation is distributed within and among populations is a key determinant of the evolutionary features of a species. However, most comprehensive studies of these features have been restricted to studies of subdivision in settings known to have been driven by local adaptation, leaving our understanding of the natural dispersion of allelic variation less than ideal. Here, we present a geographic population-genomic analysis of 10 populations of the freshwater microcrustacean Daphnia pulex, an emerging model system in evolutionary genomics. These populations exhibit a pattern of moderate isolation-by-distance, with an average migration rate of 0.6 individuals per generation, and average effective population sizes of </w:instrText>
            </w:r>
            <w:r w:rsidRPr="00ED13DD">
              <w:rPr>
                <w:rFonts w:ascii="Cambria Math" w:hAnsi="Cambria Math" w:cs="Cambria Math"/>
                <w:color w:val="0000FF"/>
                <w:highlight w:val="yellow"/>
              </w:rPr>
              <w:instrText>∼</w:instrText>
            </w:r>
            <w:r w:rsidRPr="00ED13DD">
              <w:rPr>
                <w:color w:val="0000FF"/>
                <w:highlight w:val="yellow"/>
              </w:rPr>
              <w:instrText xml:space="preserve">650,000 individuals. Most populations contain numerous private alleles, and genomic scans highlight the presence of islands of excessively high population subdivision for more common alleles. A large fraction of such islands of population divergence likely reflect historical neutral changes, including rare stochastic migration and hybridization events. The data do point to local adaptive divergence, although the precise nature of the relevant variation is diffuse and cannot be associated with particular loci, despite the very large sample sizes involved in this study. In contrast, an analysis of between-species divergence highlights positive selection operating on a large set of genes with functions nearly nonoverlapping with those involved in local adaptation, in particular ribosome structure, mitochondrial bioenergetics, light reception and response, detoxification, and gene regulation. These results set the stage for using D. pulex as a model for understanding the relationship between molecular and cellular evolution in the context of natural environments.","container-title":"Molecular Biology and Evolution","DOI":"10.1093/molbev/msac152","ISSN":"1537-1719","issue":"8","journalAbbreviation":"Molecular Biology and Evolution","page":"msac152","title":"Evolutionary Genomics of a Subdivided Species","volume":"39","author":[{"family":"Maruki","given":"Takahiro"},{"family":"Ye","given":"Zhiqiang"},{"family":"Lynch","given":"Michael"}],"issued":{"date-parts":[["2022",8,1]]},"citation-key":"marukiEvolutionaryGenomicsSubdivided2022"}}],"schema":"https://github.com/citation-style-language/schema/raw/master/csl-citation.json"} </w:instrText>
            </w:r>
            <w:r w:rsidRPr="00ED13DD">
              <w:rPr>
                <w:color w:val="0000FF"/>
                <w:highlight w:val="yellow"/>
              </w:rPr>
              <w:fldChar w:fldCharType="separate"/>
            </w:r>
            <w:r w:rsidRPr="00ED13DD">
              <w:rPr>
                <w:vertAlign w:val="superscript"/>
              </w:rPr>
              <w:t>6</w:t>
            </w:r>
            <w:r w:rsidRPr="00ED13DD">
              <w:rPr>
                <w:color w:val="0000FF"/>
                <w:highlight w:val="yellow"/>
              </w:rPr>
              <w:fldChar w:fldCharType="end"/>
            </w:r>
          </w:p>
        </w:tc>
      </w:tr>
      <w:tr w:rsidR="001976B7" w:rsidRPr="00ED13DD" w14:paraId="527B0378" w14:textId="77777777">
        <w:trPr>
          <w:trHeight w:val="315"/>
        </w:trPr>
        <w:tc>
          <w:tcPr>
            <w:tcW w:w="15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94" w14:textId="77777777" w:rsidR="001976B7" w:rsidRPr="00ED13DD" w:rsidRDefault="00026F18" w:rsidP="00BB7D59">
            <w:pPr>
              <w:widowControl w:val="0"/>
              <w:spacing w:before="0" w:after="0" w:line="240" w:lineRule="auto"/>
              <w:ind w:right="-40" w:firstLine="0"/>
              <w:contextualSpacing/>
              <w:rPr>
                <w:color w:val="0000FF"/>
              </w:rPr>
            </w:pPr>
            <w:r w:rsidRPr="00ED13DD">
              <w:rPr>
                <w:color w:val="0000FF"/>
              </w:rPr>
              <w:t>Stoneflies</w:t>
            </w:r>
          </w:p>
        </w:tc>
        <w:tc>
          <w:tcPr>
            <w:tcW w:w="128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95" w14:textId="2BC62711" w:rsidR="001976B7" w:rsidRPr="00ED13DD" w:rsidRDefault="00AC40C4" w:rsidP="00BB7D59">
            <w:pPr>
              <w:widowControl w:val="0"/>
              <w:spacing w:before="0" w:after="0" w:line="240" w:lineRule="auto"/>
              <w:ind w:firstLine="0"/>
              <w:contextualSpacing/>
              <w:rPr>
                <w:color w:val="0000FF"/>
              </w:rPr>
            </w:pPr>
            <w:r w:rsidRPr="00ED13DD">
              <w:rPr>
                <w:color w:val="0000FF"/>
              </w:rPr>
              <w:t>RAD</w:t>
            </w:r>
          </w:p>
        </w:tc>
        <w:tc>
          <w:tcPr>
            <w:tcW w:w="20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96" w14:textId="097A0BDD" w:rsidR="001976B7" w:rsidRPr="00ED13DD" w:rsidRDefault="00E5385B" w:rsidP="00BB7D59">
            <w:pPr>
              <w:widowControl w:val="0"/>
              <w:spacing w:before="0" w:after="0" w:line="240" w:lineRule="auto"/>
              <w:ind w:firstLine="0"/>
              <w:contextualSpacing/>
              <w:rPr>
                <w:color w:val="0000FF"/>
              </w:rPr>
            </w:pPr>
            <w:r w:rsidRPr="00ED13DD">
              <w:rPr>
                <w:color w:val="0000FF"/>
              </w:rPr>
              <w:t>279,496</w:t>
            </w:r>
          </w:p>
        </w:tc>
        <w:tc>
          <w:tcPr>
            <w:tcW w:w="166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97" w14:textId="0AE8966F" w:rsidR="001976B7" w:rsidRPr="00ED13DD" w:rsidRDefault="00E5385B" w:rsidP="00BB7D59">
            <w:pPr>
              <w:widowControl w:val="0"/>
              <w:spacing w:before="0" w:after="0" w:line="240" w:lineRule="auto"/>
              <w:ind w:firstLine="0"/>
              <w:contextualSpacing/>
              <w:rPr>
                <w:color w:val="0000FF"/>
              </w:rPr>
            </w:pPr>
            <w:r w:rsidRPr="00ED13DD">
              <w:rPr>
                <w:color w:val="0000FF"/>
              </w:rPr>
              <w:t>60</w:t>
            </w:r>
          </w:p>
        </w:tc>
        <w:tc>
          <w:tcPr>
            <w:tcW w:w="130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98" w14:textId="645F6D26" w:rsidR="001976B7" w:rsidRPr="00ED13DD" w:rsidRDefault="00000000" w:rsidP="00BB7D59">
            <w:pPr>
              <w:widowControl w:val="0"/>
              <w:spacing w:before="0" w:after="0" w:line="240" w:lineRule="auto"/>
              <w:ind w:firstLine="0"/>
              <w:contextualSpacing/>
              <w:rPr>
                <w:color w:val="0000FF"/>
              </w:rPr>
            </w:pPr>
            <w:sdt>
              <w:sdtPr>
                <w:tag w:val="goog_rdk_14"/>
                <w:id w:val="1464457585"/>
              </w:sdtPr>
              <w:sdtContent/>
            </w:sdt>
            <w:r w:rsidR="00AC40C4" w:rsidRPr="00ED13DD">
              <w:fldChar w:fldCharType="begin"/>
            </w:r>
            <w:r w:rsidR="00AC40C4" w:rsidRPr="00ED13DD">
              <w:instrText xml:space="preserve"> ADDIN ZOTERO_ITEM CSL_CITATION {"citationID":"YEXBQZsU","properties":{"formattedCitation":"\\super 7\\nosupersub{}","plainCitation":"7","noteIndex":0},"citationItems":[{"id":5652,"uris":["http://zotero.org/users/10196124/items/PRDJUTTB"],"itemData":{"id":5652,"type":"article-journal","abstract":"Understanding how environmental variation influences population genetic structure can help predict how environmental change influences population connectivity, genetic diversity, and evolutionary potential. We used riverscape genomics modeling to investigate how climatic and habitat variables relate to patterns of genetic variation in 2 stonefly species, one from mainstem river habitats (Sweltsa coloradensis) and one from tributaries (Sweltsa fidelis) in 40 sites in northwest Montana, USA. We produced a draft genome assembly for S. coloradensis (N50 = 0.251 Mbp, BUSCO &amp;gt; 95% using “insecta_ob9” reference genes). We genotyped 1930 SNPs in 372 individuals for S. coloradensis and 520 SNPs in 153 individuals for S. fidelis. We found higher genetic diversity for S. coloradensis compared to S. fidelis, but nearly identical genetic differentiation among sites within each species (both had global loci median FST = 0.000), despite differences in stream network location. For landscape genomics and testing for selection, we produced a less stringently filtered data set (3454 and 1070 SNPs for S. coloradensis and S. fidelis, respectively). Environmental variables (mean summer precipitation, slope, aspect, mean June stream temperature, land cover type) were correlated with 19 putative adaptive loci for S. coloradensis, but there was only one putative adaptive locus for S. fidelis (correlated with aspect). Interestingly, we also detected potential hybridization between multiple Sweltsa species which has never been previously detected. Studies like ours, that test for adaptive variation in multiple related species are needed to help assess landscape connectivity and the vulnerability of populations and communities to environmental change.","container-title":"Journal of Heredity","DOI":"10.1093/jhered/esac025","ISSN":"1465-7333","issue":"4","journalAbbreviation":"Journal of Heredity","page":"453-471","title":"Landscape Connectivity and Genetic Structure in a Mainstem and a Tributary Stonefly (Plecoptera) Species Using a Novel Reference Genome","volume":"113","author":[{"family":"Malison","given":"Rachel L"},{"family":"Hand","given":"Brian K"},{"family":"Winter","given":"Emily"},{"family":"Giersch","given":"J Joseph"},{"family":"Amish","given":"Stephen J"},{"family":"Whited","given":"Diane"},{"family":"Stanford","given":"Jack A"},{"family":"Luikart","given":"Gordon"}],"issued":{"date-parts":[["2022",7,1]]},"citation-key":"malisonLandscapeConnectivityGenetic2022"}}],"schema":"https://github.com/citation-style-language/schema/raw/master/csl-citation.json"} </w:instrText>
            </w:r>
            <w:r w:rsidR="00AC40C4" w:rsidRPr="00ED13DD">
              <w:fldChar w:fldCharType="separate"/>
            </w:r>
            <w:r w:rsidR="00AC40C4" w:rsidRPr="00ED13DD">
              <w:rPr>
                <w:vertAlign w:val="superscript"/>
              </w:rPr>
              <w:t>7</w:t>
            </w:r>
            <w:r w:rsidR="00AC40C4" w:rsidRPr="00ED13DD">
              <w:fldChar w:fldCharType="end"/>
            </w:r>
          </w:p>
        </w:tc>
      </w:tr>
      <w:tr w:rsidR="001976B7" w:rsidRPr="00ED13DD" w14:paraId="5440F8CC" w14:textId="77777777">
        <w:trPr>
          <w:trHeight w:val="315"/>
        </w:trPr>
        <w:tc>
          <w:tcPr>
            <w:tcW w:w="15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99" w14:textId="77777777" w:rsidR="001976B7" w:rsidRPr="00ED13DD" w:rsidRDefault="00026F18" w:rsidP="00BB7D59">
            <w:pPr>
              <w:widowControl w:val="0"/>
              <w:spacing w:before="0" w:after="0" w:line="240" w:lineRule="auto"/>
              <w:ind w:right="-40" w:firstLine="0"/>
              <w:contextualSpacing/>
              <w:rPr>
                <w:color w:val="0000FF"/>
              </w:rPr>
            </w:pPr>
            <w:r w:rsidRPr="00ED13DD">
              <w:rPr>
                <w:color w:val="0000FF"/>
              </w:rPr>
              <w:t>Yellow perch</w:t>
            </w:r>
          </w:p>
        </w:tc>
        <w:tc>
          <w:tcPr>
            <w:tcW w:w="128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9A" w14:textId="30AEF97C" w:rsidR="001976B7" w:rsidRPr="00ED13DD" w:rsidRDefault="00026F18" w:rsidP="00BB7D59">
            <w:pPr>
              <w:widowControl w:val="0"/>
              <w:spacing w:before="0" w:after="0" w:line="240" w:lineRule="auto"/>
              <w:ind w:firstLine="0"/>
              <w:contextualSpacing/>
              <w:rPr>
                <w:color w:val="0000FF"/>
              </w:rPr>
            </w:pPr>
            <w:r w:rsidRPr="00ED13DD">
              <w:rPr>
                <w:color w:val="0000FF"/>
              </w:rPr>
              <w:t>WGS</w:t>
            </w:r>
          </w:p>
        </w:tc>
        <w:tc>
          <w:tcPr>
            <w:tcW w:w="20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9B" w14:textId="4004DA4B" w:rsidR="001976B7" w:rsidRPr="00ED13DD" w:rsidRDefault="00E5385B" w:rsidP="00BB7D59">
            <w:pPr>
              <w:widowControl w:val="0"/>
              <w:spacing w:before="0" w:after="0" w:line="240" w:lineRule="auto"/>
              <w:ind w:firstLine="0"/>
              <w:contextualSpacing/>
              <w:rPr>
                <w:color w:val="0000FF"/>
              </w:rPr>
            </w:pPr>
            <w:r w:rsidRPr="00ED13DD">
              <w:rPr>
                <w:color w:val="0000FF"/>
              </w:rPr>
              <w:t>6,586,547</w:t>
            </w:r>
          </w:p>
        </w:tc>
        <w:tc>
          <w:tcPr>
            <w:tcW w:w="166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9C" w14:textId="0213242A" w:rsidR="001976B7" w:rsidRPr="00ED13DD" w:rsidRDefault="00E5385B" w:rsidP="00BB7D59">
            <w:pPr>
              <w:widowControl w:val="0"/>
              <w:spacing w:before="0" w:after="0" w:line="240" w:lineRule="auto"/>
              <w:ind w:firstLine="0"/>
              <w:contextualSpacing/>
              <w:rPr>
                <w:color w:val="0000FF"/>
              </w:rPr>
            </w:pPr>
            <w:r w:rsidRPr="00ED13DD">
              <w:rPr>
                <w:color w:val="0000FF"/>
              </w:rPr>
              <w:t>57</w:t>
            </w:r>
          </w:p>
        </w:tc>
        <w:tc>
          <w:tcPr>
            <w:tcW w:w="130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9D" w14:textId="44C2CD07" w:rsidR="001976B7" w:rsidRPr="00ED13DD" w:rsidRDefault="00AC40C4" w:rsidP="00BB7D59">
            <w:pPr>
              <w:widowControl w:val="0"/>
              <w:spacing w:before="0" w:after="0" w:line="240" w:lineRule="auto"/>
              <w:ind w:firstLine="0"/>
              <w:contextualSpacing/>
              <w:rPr>
                <w:color w:val="0000FF"/>
              </w:rPr>
            </w:pPr>
            <w:r w:rsidRPr="00ED13DD">
              <w:rPr>
                <w:color w:val="0000FF"/>
              </w:rPr>
              <w:fldChar w:fldCharType="begin"/>
            </w:r>
            <w:r w:rsidRPr="00ED13DD">
              <w:rPr>
                <w:color w:val="0000FF"/>
              </w:rPr>
              <w:instrText xml:space="preserve"> ADDIN ZOTERO_ITEM CSL_CITATION {"citationID":"EPiZA9ne","properties":{"formattedCitation":"\\super 9\\nosupersub{}","plainCitation":"9","noteIndex":0},"citationItems":[{"id":5534,"uris":["http://zotero.org/users/10196124/items/XGGCK56L"],"itemData":{"id":5534,"type":"article-journal","abstract":"Abstract How to identify the drivers of population connectivity remains a fundamental question in ecology and evolution. Answering this question can be challenging in aquatic environments where dynamic lake and ocean currents coupled with high levels of dispersal and gene flow can decrease the utility of modern population genetic tools. To address this challenge, we used RAD-Seq to genotype 959 yellow perch (Perca flavescens), a species with an ~40-day pelagic larval duration (PLD), collected from 20 sites circumscribing Lake Michigan. We also developed a novel, integrative approach that couples detailed biophysical models with eco-genetic agent-based models to generate ?predictive? values of genetic differentiation. By comparing predictive and empirical values of genetic differentiation, we estimated the relative contributions for known drivers of population connectivity (e.g., currents, behavior, PLD). For the main basin populations (i.e., the largest contiguous portion of the lake), we found that high gene flow led to low overall levels of genetic differentiation among populations (FST?=?0.003). By far the best predictors of genetic differentiation were connectivity matrices that were derived from periods of time when there were strong and highly dispersive currents. Thus, these highly dispersive currents are driving the patterns of population connectivity in the main basin. We also found that populations from the northern and southern main basin are slightly divergent from one another, while those from Green Bay and the main basin are highly divergent (FST?=?0.11). By integrating biophysical and eco-genetic models with genome-wide data, we illustrate that the drivers of population connectivity can be identified in high gene flow systems.","container-title":"Evolutionary Applications","DOI":"10.1111/eva.13567","ISSN":"1752-4571","issue":"n/a","journalAbbreviation":"Evolutionary Applications","note":"publisher: John Wiley &amp; Sons, Ltd","title":"Dispersive currents explain patterns of population connectivity in an ecologically and economically important fish","URL":"https://doi.org/10.1111/eva.13567","volume":"n/a","author":[{"family":"Schraidt","given":"Claire E."},{"family":"Ackiss","given":"Amanda S."},{"family":"Larson","given":"Wesley A."},{"family":"Rowe","given":"Mark D."},{"family":"Höök","given":"Tomas O."},{"family":"Christie","given":"Mark R."}],"accessed":{"date-parts":[["2023",7,15]]},"issued":{"date-parts":[["2023",6,21]]},"citation-key":"schraidtDispersiveCurrentsExplain2023"}}],"schema":"https://github.com/citation-style-language/schema/raw/master/csl-citation.json"} </w:instrText>
            </w:r>
            <w:r w:rsidRPr="00ED13DD">
              <w:rPr>
                <w:color w:val="0000FF"/>
              </w:rPr>
              <w:fldChar w:fldCharType="separate"/>
            </w:r>
            <w:r w:rsidRPr="00ED13DD">
              <w:rPr>
                <w:vertAlign w:val="superscript"/>
              </w:rPr>
              <w:t>9</w:t>
            </w:r>
            <w:r w:rsidRPr="00ED13DD">
              <w:rPr>
                <w:color w:val="0000FF"/>
              </w:rPr>
              <w:fldChar w:fldCharType="end"/>
            </w:r>
          </w:p>
        </w:tc>
      </w:tr>
      <w:tr w:rsidR="001976B7" w:rsidRPr="00ED13DD" w14:paraId="5B957AA8" w14:textId="77777777">
        <w:trPr>
          <w:trHeight w:val="315"/>
        </w:trPr>
        <w:tc>
          <w:tcPr>
            <w:tcW w:w="15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9E" w14:textId="77777777" w:rsidR="001976B7" w:rsidRPr="00ED13DD" w:rsidRDefault="00026F18" w:rsidP="00BB7D59">
            <w:pPr>
              <w:widowControl w:val="0"/>
              <w:spacing w:before="0" w:after="0" w:line="240" w:lineRule="auto"/>
              <w:ind w:right="-40" w:firstLine="0"/>
              <w:contextualSpacing/>
              <w:rPr>
                <w:color w:val="0000FF"/>
              </w:rPr>
            </w:pPr>
            <w:r w:rsidRPr="00ED13DD">
              <w:rPr>
                <w:color w:val="0000FF"/>
              </w:rPr>
              <w:t>Humans</w:t>
            </w:r>
          </w:p>
        </w:tc>
        <w:tc>
          <w:tcPr>
            <w:tcW w:w="128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9F" w14:textId="77777777" w:rsidR="001976B7" w:rsidRPr="00ED13DD" w:rsidRDefault="00026F18" w:rsidP="00BB7D59">
            <w:pPr>
              <w:widowControl w:val="0"/>
              <w:spacing w:before="0" w:after="0" w:line="240" w:lineRule="auto"/>
              <w:ind w:firstLine="0"/>
              <w:contextualSpacing/>
              <w:rPr>
                <w:color w:val="0000FF"/>
              </w:rPr>
            </w:pPr>
            <w:r w:rsidRPr="00ED13DD">
              <w:rPr>
                <w:color w:val="0000FF"/>
              </w:rPr>
              <w:t>WGS</w:t>
            </w:r>
          </w:p>
        </w:tc>
        <w:tc>
          <w:tcPr>
            <w:tcW w:w="20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A0" w14:textId="6414412E" w:rsidR="001976B7" w:rsidRPr="00ED13DD" w:rsidRDefault="00045469" w:rsidP="00BB7D59">
            <w:pPr>
              <w:widowControl w:val="0"/>
              <w:spacing w:before="0" w:after="0" w:line="240" w:lineRule="auto"/>
              <w:ind w:firstLine="0"/>
              <w:contextualSpacing/>
              <w:rPr>
                <w:color w:val="0000FF"/>
              </w:rPr>
            </w:pPr>
            <w:r w:rsidRPr="00ED13DD">
              <w:rPr>
                <w:color w:val="0000FF"/>
              </w:rPr>
              <w:t>17,458,468</w:t>
            </w:r>
          </w:p>
        </w:tc>
        <w:tc>
          <w:tcPr>
            <w:tcW w:w="166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A1" w14:textId="67D03199" w:rsidR="001976B7" w:rsidRPr="00ED13DD" w:rsidRDefault="00045469" w:rsidP="00BB7D59">
            <w:pPr>
              <w:widowControl w:val="0"/>
              <w:spacing w:before="0" w:after="0" w:line="240" w:lineRule="auto"/>
              <w:ind w:firstLine="0"/>
              <w:contextualSpacing/>
              <w:rPr>
                <w:color w:val="0000FF"/>
              </w:rPr>
            </w:pPr>
            <w:r w:rsidRPr="00ED13DD">
              <w:rPr>
                <w:color w:val="0000FF"/>
              </w:rPr>
              <w:t>60</w:t>
            </w:r>
          </w:p>
        </w:tc>
        <w:tc>
          <w:tcPr>
            <w:tcW w:w="130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A2" w14:textId="58053C94" w:rsidR="001976B7" w:rsidRPr="00ED13DD" w:rsidRDefault="00AC40C4" w:rsidP="00BB7D59">
            <w:pPr>
              <w:widowControl w:val="0"/>
              <w:spacing w:before="0" w:after="0" w:line="240" w:lineRule="auto"/>
              <w:ind w:firstLine="0"/>
              <w:contextualSpacing/>
              <w:rPr>
                <w:color w:val="0000FF"/>
                <w:highlight w:val="yellow"/>
              </w:rPr>
            </w:pPr>
            <w:r w:rsidRPr="00ED13DD">
              <w:rPr>
                <w:color w:val="0000FF"/>
                <w:highlight w:val="yellow"/>
              </w:rPr>
              <w:fldChar w:fldCharType="begin"/>
            </w:r>
            <w:r w:rsidRPr="00ED13DD">
              <w:rPr>
                <w:color w:val="0000FF"/>
                <w:highlight w:val="yellow"/>
              </w:rPr>
              <w:instrText xml:space="preserve"> ADDIN ZOTERO_ITEM CSL_CITATION {"citationID":"9Md0qrF3","properties":{"formattedCitation":"\\super 3\\nosupersub{}","plainCitation":"3","noteIndex":0},"citationItems":[{"id":5654,"uris":["http://zotero.org/users/10196124/items/FL9MWBJW"],"itemData":{"id":5654,"type":"article-journal","container-title":"Wellcome Open Research","DOI":"10.12688/wellcomeopenres.15126.2","issue":"50","journalAbbreviation":"Wellcome Open Research","title":"Variant calling on the GRCh38 assembly with the data from phase three of the 1000 Genomes Project [version 2; peer review: 2 approved]","URL":"https://wellcomeopenresearch.org/articles/4-50/v2","volume":"4","author":[{"family":"Lowy-Gallego","given":"E"},{"family":"Fairley","given":"S"},{"family":"Zheng-Bradley","given":"X"},{"family":"Ruffier","given":"M"},{"family":"Clarke","given":"L"},{"family":"Flicek","given":"P"}],"issued":{"date-parts":[["2019"]]},"citation-key":"lowy-gallegoVariantCallingGRCh382019"}}],"schema":"https://github.com/citation-style-language/schema/raw/master/csl-citation.json"} </w:instrText>
            </w:r>
            <w:r w:rsidRPr="00ED13DD">
              <w:rPr>
                <w:color w:val="0000FF"/>
                <w:highlight w:val="yellow"/>
              </w:rPr>
              <w:fldChar w:fldCharType="separate"/>
            </w:r>
            <w:r w:rsidRPr="00ED13DD">
              <w:rPr>
                <w:vertAlign w:val="superscript"/>
              </w:rPr>
              <w:t>3</w:t>
            </w:r>
            <w:r w:rsidRPr="00ED13DD">
              <w:rPr>
                <w:color w:val="0000FF"/>
                <w:highlight w:val="yellow"/>
              </w:rPr>
              <w:fldChar w:fldCharType="end"/>
            </w:r>
          </w:p>
        </w:tc>
      </w:tr>
      <w:tr w:rsidR="001976B7" w:rsidRPr="00ED13DD" w14:paraId="17737B55" w14:textId="77777777">
        <w:trPr>
          <w:trHeight w:val="315"/>
        </w:trPr>
        <w:tc>
          <w:tcPr>
            <w:tcW w:w="15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A3" w14:textId="77777777" w:rsidR="001976B7" w:rsidRPr="00ED13DD" w:rsidRDefault="00026F18" w:rsidP="00BB7D59">
            <w:pPr>
              <w:widowControl w:val="0"/>
              <w:spacing w:before="0" w:after="0" w:line="240" w:lineRule="auto"/>
              <w:ind w:right="-40" w:firstLine="0"/>
              <w:contextualSpacing/>
              <w:rPr>
                <w:color w:val="0000FF"/>
              </w:rPr>
            </w:pPr>
            <w:r w:rsidRPr="00ED13DD">
              <w:rPr>
                <w:color w:val="0000FF"/>
              </w:rPr>
              <w:t>Deer mice</w:t>
            </w:r>
          </w:p>
        </w:tc>
        <w:tc>
          <w:tcPr>
            <w:tcW w:w="128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A4" w14:textId="77777777" w:rsidR="001976B7" w:rsidRPr="00ED13DD" w:rsidRDefault="00026F18" w:rsidP="00BB7D59">
            <w:pPr>
              <w:widowControl w:val="0"/>
              <w:spacing w:before="0" w:after="0" w:line="240" w:lineRule="auto"/>
              <w:ind w:right="-104" w:firstLine="0"/>
              <w:contextualSpacing/>
              <w:rPr>
                <w:color w:val="0000FF"/>
              </w:rPr>
            </w:pPr>
            <w:r w:rsidRPr="00ED13DD">
              <w:rPr>
                <w:color w:val="0000FF"/>
              </w:rPr>
              <w:t>Exome capture</w:t>
            </w:r>
          </w:p>
        </w:tc>
        <w:tc>
          <w:tcPr>
            <w:tcW w:w="20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A5" w14:textId="40C31C7A" w:rsidR="001976B7" w:rsidRPr="00ED13DD" w:rsidRDefault="00045469" w:rsidP="00BB7D59">
            <w:pPr>
              <w:widowControl w:val="0"/>
              <w:spacing w:before="0" w:after="0" w:line="240" w:lineRule="auto"/>
              <w:ind w:firstLine="0"/>
              <w:contextualSpacing/>
              <w:rPr>
                <w:color w:val="0000FF"/>
              </w:rPr>
            </w:pPr>
            <w:r w:rsidRPr="00ED13DD">
              <w:rPr>
                <w:color w:val="0000FF"/>
              </w:rPr>
              <w:t>5,373,633</w:t>
            </w:r>
          </w:p>
        </w:tc>
        <w:tc>
          <w:tcPr>
            <w:tcW w:w="166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A6" w14:textId="5D766AA0" w:rsidR="001976B7" w:rsidRPr="00ED13DD" w:rsidRDefault="00045469" w:rsidP="00BB7D59">
            <w:pPr>
              <w:widowControl w:val="0"/>
              <w:spacing w:before="0" w:after="0" w:line="240" w:lineRule="auto"/>
              <w:ind w:firstLine="0"/>
              <w:contextualSpacing/>
              <w:rPr>
                <w:color w:val="0000FF"/>
              </w:rPr>
            </w:pPr>
            <w:r w:rsidRPr="00ED13DD">
              <w:rPr>
                <w:color w:val="0000FF"/>
              </w:rPr>
              <w:t>55</w:t>
            </w:r>
          </w:p>
        </w:tc>
        <w:tc>
          <w:tcPr>
            <w:tcW w:w="130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A7" w14:textId="507A2853" w:rsidR="001976B7" w:rsidRPr="00ED13DD" w:rsidRDefault="00000000" w:rsidP="00BB7D59">
            <w:pPr>
              <w:widowControl w:val="0"/>
              <w:spacing w:before="0" w:after="0" w:line="240" w:lineRule="auto"/>
              <w:ind w:firstLine="0"/>
              <w:contextualSpacing/>
              <w:rPr>
                <w:color w:val="0000FF"/>
              </w:rPr>
            </w:pPr>
            <w:sdt>
              <w:sdtPr>
                <w:tag w:val="goog_rdk_15"/>
                <w:id w:val="555667369"/>
              </w:sdtPr>
              <w:sdtContent/>
            </w:sdt>
            <w:r w:rsidR="00AC40C4" w:rsidRPr="00ED13DD">
              <w:fldChar w:fldCharType="begin"/>
            </w:r>
            <w:r w:rsidR="00AC40C4" w:rsidRPr="00ED13DD">
              <w:instrText xml:space="preserve"> ADDIN ZOTERO_ITEM CSL_CITATION {"citationID":"xaZWHzzh","properties":{"formattedCitation":"\\super 2\\nosupersub{}","plainCitation":"2","noteIndex":0},"citationItems":[{"id":5649,"uris":["http://zotero.org/users/10196124/items/SSV88V7H"],"itemData":{"id":5649,"type":"article-journal","abstract":"When species are continuously distributed across environmental gradients, the relative strength of selection and gene flow shape spatial patterns of genetic variation, potentially leading to variable levels of differentiation across loci. Determining whether adaptive genetic variation tends to be structured differently than neutral variation along environmental gradients is an open and important question in evolutionary genetics. We performed exome-wide population genomic analysis on deer mice sampled along an elevational gradient of nearly 4,000 m of vertical relief. Using a combination of selection scans, genotype−environment associations, and geographic cline analyses, we found that a large proportion of the exome has experienced a history of altitude-related selection. Elevational clines for nearly 30% of these putatively adaptive loci were shifted significantly up- or downslope of clines for loci that did not bear similar signatures of selection. Many of these selection targets can be plausibly linked to known phenotypic differences between highland and lowland deer mice, although the vast majority of these candidates have not been reported in other studies of highland taxa. Together, these results suggest new hypotheses about the genetic basis of physiological adaptation to high altitude, and the spatial distribution of adaptive genetic variation along environmental gradients.","container-title":"Molecular Biology and Evolution","DOI":"10.1093/molbev/msab161","ISSN":"1537-1719","issue":"10","journalAbbreviation":"Molecular Biology and Evolution","page":"4286-4300","title":"Broad Concordance in the Spatial Distribution of Adaptive and Neutral Genetic Variation across an Elevational Gradient in Deer Mice","volume":"38","author":[{"family":"Schweizer","given":"Rena M"},{"family":"Jones","given":"Matthew R"},{"family":"Bradburd","given":"Gideon S"},{"family":"Storz","given":"Jay F"},{"family":"Senner","given":"Nathan R"},{"family":"Wolf","given":"Cole"},{"family":"Cheviron","given":"Zachary A"}],"issued":{"date-parts":[["2021",10,1]]},"citation-key":"schweizerBroadConcordanceSpatial2021"}}],"schema":"https://github.com/citation-style-language/schema/raw/master/csl-citation.json"} </w:instrText>
            </w:r>
            <w:r w:rsidR="00AC40C4" w:rsidRPr="00ED13DD">
              <w:fldChar w:fldCharType="separate"/>
            </w:r>
            <w:r w:rsidR="00AC40C4" w:rsidRPr="00ED13DD">
              <w:rPr>
                <w:vertAlign w:val="superscript"/>
              </w:rPr>
              <w:t>2</w:t>
            </w:r>
            <w:r w:rsidR="00AC40C4" w:rsidRPr="00ED13DD">
              <w:fldChar w:fldCharType="end"/>
            </w:r>
          </w:p>
        </w:tc>
      </w:tr>
      <w:tr w:rsidR="001976B7" w:rsidRPr="00ED13DD" w14:paraId="312FC986" w14:textId="77777777">
        <w:trPr>
          <w:trHeight w:val="570"/>
        </w:trPr>
        <w:tc>
          <w:tcPr>
            <w:tcW w:w="15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A8" w14:textId="77777777" w:rsidR="001976B7" w:rsidRPr="00ED13DD" w:rsidRDefault="00026F18" w:rsidP="00BB7D59">
            <w:pPr>
              <w:widowControl w:val="0"/>
              <w:spacing w:before="0" w:after="0" w:line="240" w:lineRule="auto"/>
              <w:ind w:right="-40" w:firstLine="0"/>
              <w:contextualSpacing/>
              <w:rPr>
                <w:color w:val="0000FF"/>
              </w:rPr>
            </w:pPr>
            <w:r w:rsidRPr="00ED13DD">
              <w:rPr>
                <w:color w:val="0000FF"/>
              </w:rPr>
              <w:t>Mountain goats</w:t>
            </w:r>
          </w:p>
        </w:tc>
        <w:tc>
          <w:tcPr>
            <w:tcW w:w="128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A9" w14:textId="6C1E7C01" w:rsidR="001976B7" w:rsidRPr="00ED13DD" w:rsidRDefault="00026F18" w:rsidP="00BB7D59">
            <w:pPr>
              <w:widowControl w:val="0"/>
              <w:spacing w:before="0" w:after="0" w:line="240" w:lineRule="auto"/>
              <w:ind w:firstLine="0"/>
              <w:contextualSpacing/>
              <w:rPr>
                <w:color w:val="0000FF"/>
              </w:rPr>
            </w:pPr>
            <w:r w:rsidRPr="00ED13DD">
              <w:rPr>
                <w:color w:val="0000FF"/>
              </w:rPr>
              <w:t>RADseq</w:t>
            </w:r>
            <w:r w:rsidR="00351AAF" w:rsidRPr="00ED13DD">
              <w:rPr>
                <w:color w:val="0000FF"/>
              </w:rPr>
              <w:t>/</w:t>
            </w:r>
            <w:r w:rsidRPr="00ED13DD">
              <w:rPr>
                <w:color w:val="0000FF"/>
              </w:rPr>
              <w:t xml:space="preserve"> WGS</w:t>
            </w:r>
          </w:p>
        </w:tc>
        <w:tc>
          <w:tcPr>
            <w:tcW w:w="20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AA" w14:textId="37C3CE9E" w:rsidR="001976B7" w:rsidRPr="00ED13DD" w:rsidRDefault="00E5385B" w:rsidP="00BB7D59">
            <w:pPr>
              <w:widowControl w:val="0"/>
              <w:spacing w:before="0" w:after="0" w:line="240" w:lineRule="auto"/>
              <w:ind w:firstLine="0"/>
              <w:contextualSpacing/>
              <w:rPr>
                <w:color w:val="0000FF"/>
              </w:rPr>
            </w:pPr>
            <w:r w:rsidRPr="00ED13DD">
              <w:rPr>
                <w:color w:val="0000FF"/>
              </w:rPr>
              <w:t>48,192</w:t>
            </w:r>
            <w:r w:rsidR="00045469" w:rsidRPr="00ED13DD">
              <w:rPr>
                <w:color w:val="0000FF"/>
              </w:rPr>
              <w:t>/</w:t>
            </w:r>
            <w:r w:rsidRPr="00ED13DD">
              <w:rPr>
                <w:color w:val="0000FF"/>
              </w:rPr>
              <w:t>8,113,114</w:t>
            </w:r>
          </w:p>
        </w:tc>
        <w:tc>
          <w:tcPr>
            <w:tcW w:w="166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AB" w14:textId="3E35CCC7" w:rsidR="001976B7" w:rsidRPr="00ED13DD" w:rsidRDefault="00045469" w:rsidP="00BB7D59">
            <w:pPr>
              <w:widowControl w:val="0"/>
              <w:spacing w:before="0" w:after="0" w:line="240" w:lineRule="auto"/>
              <w:ind w:firstLine="0"/>
              <w:contextualSpacing/>
              <w:rPr>
                <w:color w:val="0000FF"/>
              </w:rPr>
            </w:pPr>
            <w:r w:rsidRPr="00ED13DD">
              <w:rPr>
                <w:color w:val="0000FF"/>
              </w:rPr>
              <w:t>60/20</w:t>
            </w:r>
          </w:p>
        </w:tc>
        <w:tc>
          <w:tcPr>
            <w:tcW w:w="130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AC" w14:textId="366EE4E3" w:rsidR="001976B7" w:rsidRPr="00ED13DD" w:rsidRDefault="00AC40C4" w:rsidP="00BB7D59">
            <w:pPr>
              <w:widowControl w:val="0"/>
              <w:spacing w:before="0" w:after="0" w:line="240" w:lineRule="auto"/>
              <w:ind w:firstLine="0"/>
              <w:contextualSpacing/>
              <w:rPr>
                <w:color w:val="0000FF"/>
              </w:rPr>
            </w:pPr>
            <w:r w:rsidRPr="00ED13DD">
              <w:rPr>
                <w:color w:val="0000FF"/>
              </w:rPr>
              <w:fldChar w:fldCharType="begin"/>
            </w:r>
            <w:r w:rsidRPr="00ED13DD">
              <w:rPr>
                <w:color w:val="0000FF"/>
              </w:rPr>
              <w:instrText xml:space="preserve"> ADDIN ZOTERO_ITEM CSL_CITATION {"citationID":"yx9cdf8s","properties":{"formattedCitation":"\\super 4\\nosupersub{}","plainCitation":"4","noteIndex":0},"citationItems":[{"id":5651,"uris":["http://zotero.org/users/10196124/items/5F8GCFKI"],"itemData":{"id":5651,"type":"article-journal","abstract":"Genomes capture the adaptive and demographic history of a species, but the choice of sequencing strategy and sample size can impact such inferences. We compared whole genome and reduced representation sequencing approaches to study the population demographic and adaptive signals of the North American mountain goat (Oreamnos americanus). We applied the restriction site-associated DNA sequencing (RADseq) approach to 254 individuals and whole genome resequencing (WGS) approach to 35 individuals across the species range at mid-level coverage (9X) and to 5 individuals at high coverage (30X). We used ANGSD to estimate the genotype likelihoods and estimated the effective population size (Ne), population structure, and explicitly modelled the demographic history with δaδi and MSMC2. The data sets were overall concordant in supporting a glacial induced vicariance and extremely low Ne in mountain goats. We evaluated a set of climatic variables and geographic location as predictors of genetic diversity using redundancy analysis. A moderate proportion of total variance (36% for WGS and 21% for RADseq data sets) was explained by geography and climate variables; both data sets support a large impact of drift and some degree of local adaptation. The empirical similarities of WGS and RADseq presented herein reassuringly suggest that both approaches will recover large demographic and adaptive signals in a population; however, WGS offers several advantages over RADseq, such as inferring adaptive processes and calculating runs-of-homozygosity estimates. Considering the predicted climate-induced changes in alpine environments and the genetically depauperate mountain goat, the long-term adaptive capabilities of this enigmatic species are questionable.","container-title":"Heredity","DOI":"10.1038/s41437-023-00643-4","ISSN":"1365-2540","issue":"4","journalAbbreviation":"Heredity","page":"273-281","title":"Contrasting whole-genome and reduced representation sequencing for population demographic and adaptive inference: an alpine mammal case study","volume":"131","author":[{"family":"Martchenko","given":"Daria"},{"family":"Shafer","given":"Aaron B. A."}],"issued":{"date-parts":[["2023",10,1]]},"citation-key":"martchenkoContrastingWholegenomeReduced2023"}}],"schema":"https://github.com/citation-style-language/schema/raw/master/csl-citation.json"} </w:instrText>
            </w:r>
            <w:r w:rsidRPr="00ED13DD">
              <w:rPr>
                <w:color w:val="0000FF"/>
              </w:rPr>
              <w:fldChar w:fldCharType="separate"/>
            </w:r>
            <w:r w:rsidRPr="00ED13DD">
              <w:rPr>
                <w:vertAlign w:val="superscript"/>
              </w:rPr>
              <w:t>4</w:t>
            </w:r>
            <w:r w:rsidRPr="00ED13DD">
              <w:rPr>
                <w:color w:val="0000FF"/>
              </w:rPr>
              <w:fldChar w:fldCharType="end"/>
            </w:r>
          </w:p>
        </w:tc>
      </w:tr>
      <w:tr w:rsidR="001976B7" w:rsidRPr="00ED13DD" w14:paraId="7B329755" w14:textId="77777777">
        <w:trPr>
          <w:trHeight w:val="422"/>
        </w:trPr>
        <w:tc>
          <w:tcPr>
            <w:tcW w:w="15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AD" w14:textId="77777777" w:rsidR="001976B7" w:rsidRPr="00ED13DD" w:rsidRDefault="00026F18" w:rsidP="00BB7D59">
            <w:pPr>
              <w:widowControl w:val="0"/>
              <w:spacing w:before="0" w:after="0" w:line="240" w:lineRule="auto"/>
              <w:ind w:right="-40" w:firstLine="0"/>
              <w:contextualSpacing/>
              <w:rPr>
                <w:color w:val="0000FF"/>
              </w:rPr>
            </w:pPr>
            <w:r w:rsidRPr="00ED13DD">
              <w:rPr>
                <w:color w:val="0000FF"/>
              </w:rPr>
              <w:t>White-tailed deer</w:t>
            </w:r>
          </w:p>
        </w:tc>
        <w:tc>
          <w:tcPr>
            <w:tcW w:w="128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AE" w14:textId="6BD57284" w:rsidR="001976B7" w:rsidRPr="00ED13DD" w:rsidRDefault="00026F18" w:rsidP="00BB7D59">
            <w:pPr>
              <w:widowControl w:val="0"/>
              <w:spacing w:before="0" w:after="0" w:line="240" w:lineRule="auto"/>
              <w:ind w:firstLine="0"/>
              <w:contextualSpacing/>
              <w:rPr>
                <w:color w:val="0000FF"/>
              </w:rPr>
            </w:pPr>
            <w:r w:rsidRPr="00ED13DD">
              <w:rPr>
                <w:color w:val="0000FF"/>
              </w:rPr>
              <w:t>WGS</w:t>
            </w:r>
          </w:p>
        </w:tc>
        <w:tc>
          <w:tcPr>
            <w:tcW w:w="20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AF" w14:textId="0756D8AD" w:rsidR="001976B7" w:rsidRPr="00ED13DD" w:rsidRDefault="00351AAF" w:rsidP="00BB7D59">
            <w:pPr>
              <w:widowControl w:val="0"/>
              <w:spacing w:before="0" w:after="0" w:line="240" w:lineRule="auto"/>
              <w:ind w:firstLine="0"/>
              <w:contextualSpacing/>
              <w:rPr>
                <w:color w:val="0000FF"/>
              </w:rPr>
            </w:pPr>
            <w:r w:rsidRPr="00ED13DD">
              <w:rPr>
                <w:color w:val="0000FF"/>
              </w:rPr>
              <w:t>48,441,150</w:t>
            </w:r>
          </w:p>
        </w:tc>
        <w:tc>
          <w:tcPr>
            <w:tcW w:w="166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B0" w14:textId="3F043D3E" w:rsidR="001976B7" w:rsidRPr="00ED13DD" w:rsidRDefault="00351AAF" w:rsidP="00BB7D59">
            <w:pPr>
              <w:widowControl w:val="0"/>
              <w:spacing w:before="0" w:after="0" w:line="240" w:lineRule="auto"/>
              <w:ind w:firstLine="0"/>
              <w:contextualSpacing/>
              <w:rPr>
                <w:color w:val="0000FF"/>
              </w:rPr>
            </w:pPr>
            <w:r w:rsidRPr="00ED13DD">
              <w:rPr>
                <w:color w:val="0000FF"/>
              </w:rPr>
              <w:t>20</w:t>
            </w:r>
          </w:p>
        </w:tc>
        <w:tc>
          <w:tcPr>
            <w:tcW w:w="130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B1" w14:textId="15F1020F" w:rsidR="001976B7" w:rsidRPr="00ED13DD" w:rsidRDefault="00AC40C4" w:rsidP="00BB7D59">
            <w:pPr>
              <w:widowControl w:val="0"/>
              <w:spacing w:before="0" w:after="0" w:line="240" w:lineRule="auto"/>
              <w:ind w:firstLine="0"/>
              <w:contextualSpacing/>
              <w:rPr>
                <w:color w:val="0000FF"/>
              </w:rPr>
            </w:pPr>
            <w:r w:rsidRPr="00ED13DD">
              <w:rPr>
                <w:color w:val="0000FF"/>
              </w:rPr>
              <w:fldChar w:fldCharType="begin"/>
            </w:r>
            <w:r w:rsidRPr="00ED13DD">
              <w:rPr>
                <w:color w:val="0000FF"/>
              </w:rPr>
              <w:instrText xml:space="preserve"> ADDIN ZOTERO_ITEM CSL_CITATION {"citationID":"7hdzzB8G","properties":{"formattedCitation":"\\super 5\\nosupersub{}","plainCitation":"5","noteIndex":0},"citationItems":[{"id":5650,"uris":["http://zotero.org/users/10196124/items/NPM5QXDF"],"itemData":{"id":5650,"type":"article-journal","abstract":"Abstract Under the ecological speciation model, divergent selection acts on ecological differences between populations, gradually creating barriers to gene flow and ultimately leading to reproductive isolation. Hybridisation is part of this continuum and can both promote and inhibit the speciation process. Here, we used white-tailed (Odocoileus virginianus) and mule deer (O. hemionus) to investigate patterns of speciation in hybridizing sister species. We quantified genome-wide historical introgression and performed genome scans to look for signatures of four different selection scenarios. Despite ample modern evidence of hybridisation, we found negligible patterns of ancestral introgression and no signatures of divergence with gene flow, rather localized patterns of allopatric and balancing selection were detected across the genome. Genes under balancing selection were related to immunity, MHC and sensory perception of smell, the latter of which is consistent with deer biology. The deficiency of historical gene-flow suggests that white-tailed and mule deer were spatially separated during the glaciation cycles of the Pleistocene and genome wide differentiation accrued via genetic drift. Dobzhansky-Muller incompatibilities and selection against hybrids are hypothesised to be acting, and diversity correlations to recombination rates suggests these sister species are far along the speciation continuum.","container-title":"Molecular Ecology","DOI":"10.1111/mec.16824","ISSN":"0962-1083","issue":"5","journalAbbreviation":"Molecular Ecology","note":"publisher: John Wiley &amp; Sons, Ltd","page":"1117-1132","title":"Speciation without gene-flow in hybridizing deer","volume":"32","author":[{"family":"Kessler","given":"Camille"},{"family":"Wootton","given":"Eric"},{"family":"Shafer","given":"Aaron B. A."}],"issued":{"date-parts":[["2023",3,1]]},"citation-key":"kesslerSpeciationGeneflowHybridizing2023"}}],"schema":"https://github.com/citation-style-language/schema/raw/master/csl-citation.json"} </w:instrText>
            </w:r>
            <w:r w:rsidRPr="00ED13DD">
              <w:rPr>
                <w:color w:val="0000FF"/>
              </w:rPr>
              <w:fldChar w:fldCharType="separate"/>
            </w:r>
            <w:r w:rsidRPr="00ED13DD">
              <w:rPr>
                <w:vertAlign w:val="superscript"/>
              </w:rPr>
              <w:t>5</w:t>
            </w:r>
            <w:r w:rsidRPr="00ED13DD">
              <w:rPr>
                <w:color w:val="0000FF"/>
              </w:rPr>
              <w:fldChar w:fldCharType="end"/>
            </w:r>
          </w:p>
        </w:tc>
      </w:tr>
      <w:tr w:rsidR="001976B7" w:rsidRPr="00ED13DD" w14:paraId="452739BD" w14:textId="77777777">
        <w:trPr>
          <w:trHeight w:val="315"/>
        </w:trPr>
        <w:tc>
          <w:tcPr>
            <w:tcW w:w="15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B2" w14:textId="77777777" w:rsidR="001976B7" w:rsidRPr="00ED13DD" w:rsidRDefault="00026F18" w:rsidP="00BB7D59">
            <w:pPr>
              <w:widowControl w:val="0"/>
              <w:spacing w:before="0" w:after="0" w:line="240" w:lineRule="auto"/>
              <w:ind w:right="-40" w:firstLine="0"/>
              <w:contextualSpacing/>
              <w:rPr>
                <w:color w:val="0000FF"/>
              </w:rPr>
            </w:pPr>
            <w:r w:rsidRPr="00ED13DD">
              <w:rPr>
                <w:color w:val="0000FF"/>
              </w:rPr>
              <w:t>Killer whales</w:t>
            </w:r>
          </w:p>
        </w:tc>
        <w:tc>
          <w:tcPr>
            <w:tcW w:w="128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B3" w14:textId="77777777" w:rsidR="001976B7" w:rsidRPr="00ED13DD" w:rsidRDefault="00026F18" w:rsidP="00BB7D59">
            <w:pPr>
              <w:widowControl w:val="0"/>
              <w:spacing w:before="0" w:after="0" w:line="240" w:lineRule="auto"/>
              <w:ind w:firstLine="0"/>
              <w:contextualSpacing/>
              <w:rPr>
                <w:color w:val="0000FF"/>
              </w:rPr>
            </w:pPr>
            <w:r w:rsidRPr="00ED13DD">
              <w:rPr>
                <w:color w:val="0000FF"/>
              </w:rPr>
              <w:t>WGS</w:t>
            </w:r>
          </w:p>
        </w:tc>
        <w:tc>
          <w:tcPr>
            <w:tcW w:w="20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B4" w14:textId="4E62C000" w:rsidR="001976B7" w:rsidRPr="00ED13DD" w:rsidRDefault="00E5385B" w:rsidP="00BB7D59">
            <w:pPr>
              <w:widowControl w:val="0"/>
              <w:spacing w:before="0" w:after="0" w:line="240" w:lineRule="auto"/>
              <w:ind w:firstLine="0"/>
              <w:contextualSpacing/>
              <w:rPr>
                <w:color w:val="0000FF"/>
              </w:rPr>
            </w:pPr>
            <w:r w:rsidRPr="00ED13DD">
              <w:rPr>
                <w:color w:val="0000FF"/>
              </w:rPr>
              <w:t>3,015,993</w:t>
            </w:r>
          </w:p>
        </w:tc>
        <w:tc>
          <w:tcPr>
            <w:tcW w:w="166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B5" w14:textId="21BC4BEA" w:rsidR="001976B7" w:rsidRPr="00ED13DD" w:rsidRDefault="00045469" w:rsidP="00BB7D59">
            <w:pPr>
              <w:widowControl w:val="0"/>
              <w:spacing w:before="0" w:after="0" w:line="240" w:lineRule="auto"/>
              <w:ind w:firstLine="0"/>
              <w:contextualSpacing/>
              <w:rPr>
                <w:color w:val="0000FF"/>
              </w:rPr>
            </w:pPr>
            <w:r w:rsidRPr="00ED13DD">
              <w:rPr>
                <w:color w:val="0000FF"/>
              </w:rPr>
              <w:t>54</w:t>
            </w:r>
          </w:p>
        </w:tc>
        <w:tc>
          <w:tcPr>
            <w:tcW w:w="130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B6" w14:textId="59D8FB27" w:rsidR="001976B7" w:rsidRPr="00ED13DD" w:rsidRDefault="00AC40C4" w:rsidP="00BB7D59">
            <w:pPr>
              <w:widowControl w:val="0"/>
              <w:spacing w:before="0" w:after="0" w:line="240" w:lineRule="auto"/>
              <w:ind w:firstLine="0"/>
              <w:contextualSpacing/>
              <w:rPr>
                <w:color w:val="0000FF"/>
              </w:rPr>
            </w:pPr>
            <w:r w:rsidRPr="00ED13DD">
              <w:rPr>
                <w:color w:val="0000FF"/>
              </w:rPr>
              <w:fldChar w:fldCharType="begin"/>
            </w:r>
            <w:r w:rsidRPr="00ED13DD">
              <w:rPr>
                <w:color w:val="0000FF"/>
              </w:rPr>
              <w:instrText xml:space="preserve"> ADDIN ZOTERO_ITEM CSL_CITATION {"citationID":"AfiAcRsQ","properties":{"formattedCitation":"\\super 1\\nosupersub{}","plainCitation":"1","noteIndex":0},"citationItems":[{"id":5653,"uris":["http://zotero.org/users/10196124/items/6XB6ET3H"],"itemData":{"id":5653,"type":"article-journal","abstract":"Understanding the factors that cause endangered populations to either grow or decline is crucial for preserving biodiversity. Conservation efforts often address extrinsic threats, such as environmental degradation and overexploitation, that can limit the recovery of endangered populations. Genetic factors such as inbreeding depression can also affect population dynamics but these effects are rarely measured in the wild and thus often neglected in conservation efforts. Here we show that inbreeding depression strongly influences the population dynamics of an endangered killer whale population, despite genomic signatures of purging of deleterious alleles via natural selection. We find that the ‘Southern Residents’, which are currently endangered despite nearly 50 years of conservation efforts, exhibit strong inbreeding depression for survival. Our population models suggest that this inbreeding depression limits population growth and predict further decline if the population remains genetically isolated and typical environmental conditions continue. The Southern Residents also had more inferred homozygous deleterious alleles than three other, growing, populations, further suggesting that inbreeding depression affects population fitness. These results demonstrate that inbreeding depression can substantially limit the recovery of endangered populations. Conservation actions focused only on extrinsic threats may therefore fail to account for key intrinsic genetic factors that also limit population growth.","container-title":"Nature Ecology &amp; Evolution","DOI":"10.1038/s41559-023-01995-0","ISSN":"2397-334X","issue":"5","journalAbbreviation":"Nature Ecology &amp; Evolution","page":"675-686","title":"Inbreeding depression explains killer whale population dynamics","volume":"7","author":[{"family":"Kardos","given":"Marty"},{"family":"Zhang","given":"Yaolei"},{"family":"Parsons","given":"Kim M."},{"family":"A","given":"Yunga"},{"family":"Kang","given":"Hui"},{"family":"Xu","given":"Xun"},{"family":"Liu","given":"Xin"},{"family":"Matkin","given":"Craig O."},{"family":"Zhang","given":"Peijun"},{"family":"Ward","given":"Eric J."},{"family":"Hanson","given":"M. Bradley"},{"family":"Emmons","given":"Candice"},{"family":"Ford","given":"Michael J."},{"family":"Fan","given":"Guangyi"},{"family":"Li","given":"Songhai"}],"issued":{"date-parts":[["2023",5,1]]},"citation-key":"kardosInbreedingDepressionExplains2023"}}],"schema":"https://github.com/citation-style-language/schema/raw/master/csl-citation.json"} </w:instrText>
            </w:r>
            <w:r w:rsidRPr="00ED13DD">
              <w:rPr>
                <w:color w:val="0000FF"/>
              </w:rPr>
              <w:fldChar w:fldCharType="separate"/>
            </w:r>
            <w:r w:rsidRPr="00ED13DD">
              <w:rPr>
                <w:vertAlign w:val="superscript"/>
              </w:rPr>
              <w:t>1</w:t>
            </w:r>
            <w:r w:rsidRPr="00ED13DD">
              <w:rPr>
                <w:color w:val="0000FF"/>
              </w:rPr>
              <w:fldChar w:fldCharType="end"/>
            </w:r>
          </w:p>
        </w:tc>
      </w:tr>
    </w:tbl>
    <w:p w14:paraId="000000B7" w14:textId="77777777" w:rsidR="001976B7" w:rsidRPr="00ED13DD" w:rsidRDefault="001976B7" w:rsidP="00BB7D59">
      <w:pPr>
        <w:spacing w:before="0" w:line="240" w:lineRule="auto"/>
        <w:ind w:firstLine="0"/>
        <w:contextualSpacing/>
      </w:pPr>
    </w:p>
    <w:p w14:paraId="000000B8" w14:textId="77777777" w:rsidR="001976B7" w:rsidRPr="00ED13DD" w:rsidRDefault="001976B7" w:rsidP="00BB7D59">
      <w:pPr>
        <w:spacing w:before="0" w:line="240" w:lineRule="auto"/>
        <w:ind w:firstLine="0"/>
        <w:contextualSpacing/>
      </w:pPr>
    </w:p>
    <w:p w14:paraId="000000B9" w14:textId="77777777" w:rsidR="001976B7" w:rsidRPr="00ED13DD" w:rsidRDefault="001976B7" w:rsidP="00BB7D59">
      <w:pPr>
        <w:spacing w:before="0" w:line="240" w:lineRule="auto"/>
        <w:ind w:firstLine="0"/>
        <w:contextualSpacing/>
      </w:pPr>
    </w:p>
    <w:p w14:paraId="000000BA" w14:textId="77777777" w:rsidR="001976B7" w:rsidRPr="00ED13DD" w:rsidRDefault="001976B7" w:rsidP="00BB7D59">
      <w:pPr>
        <w:spacing w:before="0" w:line="240" w:lineRule="auto"/>
        <w:ind w:firstLine="0"/>
        <w:contextualSpacing/>
      </w:pPr>
    </w:p>
    <w:p w14:paraId="000000BB" w14:textId="77777777" w:rsidR="001976B7" w:rsidRPr="00ED13DD" w:rsidRDefault="001976B7" w:rsidP="00BB7D59">
      <w:pPr>
        <w:spacing w:before="0" w:line="240" w:lineRule="auto"/>
        <w:ind w:firstLine="0"/>
        <w:contextualSpacing/>
      </w:pPr>
    </w:p>
    <w:p w14:paraId="000000BC" w14:textId="77777777" w:rsidR="001976B7" w:rsidRPr="00ED13DD" w:rsidRDefault="001976B7" w:rsidP="00BB7D59">
      <w:pPr>
        <w:spacing w:before="0" w:line="240" w:lineRule="auto"/>
        <w:ind w:firstLine="0"/>
        <w:contextualSpacing/>
      </w:pPr>
    </w:p>
    <w:p w14:paraId="000000BD" w14:textId="77777777" w:rsidR="001976B7" w:rsidRPr="00ED13DD" w:rsidRDefault="001976B7" w:rsidP="00BB7D59">
      <w:pPr>
        <w:spacing w:before="0" w:line="240" w:lineRule="auto"/>
        <w:ind w:firstLine="0"/>
        <w:contextualSpacing/>
      </w:pPr>
    </w:p>
    <w:p w14:paraId="4D91C02A" w14:textId="77777777" w:rsidR="00AC40C4" w:rsidRPr="00ED13DD" w:rsidRDefault="00AC40C4" w:rsidP="00BB7D59">
      <w:pPr>
        <w:spacing w:before="0" w:line="240" w:lineRule="auto"/>
        <w:ind w:firstLine="0"/>
        <w:contextualSpacing/>
        <w:rPr>
          <w:color w:val="0000FF"/>
        </w:rPr>
      </w:pPr>
    </w:p>
    <w:p w14:paraId="0D170636" w14:textId="77777777" w:rsidR="00AC40C4" w:rsidRPr="00ED13DD" w:rsidRDefault="00AC40C4" w:rsidP="00BB7D59">
      <w:pPr>
        <w:spacing w:before="0" w:line="240" w:lineRule="auto"/>
        <w:ind w:firstLine="0"/>
        <w:contextualSpacing/>
        <w:rPr>
          <w:color w:val="0000FF"/>
        </w:rPr>
      </w:pPr>
    </w:p>
    <w:p w14:paraId="48E2D826" w14:textId="77777777" w:rsidR="00AC40C4" w:rsidRPr="00ED13DD" w:rsidRDefault="00AC40C4" w:rsidP="00BB7D59">
      <w:pPr>
        <w:spacing w:before="0" w:line="240" w:lineRule="auto"/>
        <w:ind w:firstLine="0"/>
        <w:contextualSpacing/>
        <w:rPr>
          <w:color w:val="0000FF"/>
        </w:rPr>
      </w:pPr>
    </w:p>
    <w:p w14:paraId="0CEF646D" w14:textId="77777777" w:rsidR="00AC40C4" w:rsidRPr="00ED13DD" w:rsidRDefault="00AC40C4" w:rsidP="00BB7D59">
      <w:pPr>
        <w:spacing w:before="0" w:line="240" w:lineRule="auto"/>
        <w:ind w:firstLine="0"/>
        <w:contextualSpacing/>
        <w:rPr>
          <w:color w:val="0000FF"/>
        </w:rPr>
      </w:pPr>
    </w:p>
    <w:p w14:paraId="478FD2FC" w14:textId="77777777" w:rsidR="00AC40C4" w:rsidRPr="00ED13DD" w:rsidRDefault="00AC40C4" w:rsidP="00BB7D59">
      <w:pPr>
        <w:spacing w:before="0" w:line="240" w:lineRule="auto"/>
        <w:ind w:firstLine="0"/>
        <w:contextualSpacing/>
        <w:rPr>
          <w:color w:val="0000FF"/>
        </w:rPr>
      </w:pPr>
    </w:p>
    <w:p w14:paraId="1C15DC18" w14:textId="77777777" w:rsidR="00BB7D59" w:rsidRPr="00ED13DD" w:rsidRDefault="00BB7D59" w:rsidP="00BB7D59">
      <w:pPr>
        <w:spacing w:before="0" w:line="240" w:lineRule="auto"/>
        <w:ind w:firstLine="0"/>
        <w:contextualSpacing/>
        <w:rPr>
          <w:color w:val="0000FF"/>
        </w:rPr>
      </w:pPr>
    </w:p>
    <w:p w14:paraId="4FC94B70" w14:textId="77777777" w:rsidR="00BB7D59" w:rsidRPr="00ED13DD" w:rsidRDefault="00BB7D59" w:rsidP="00BB7D59">
      <w:pPr>
        <w:spacing w:before="0" w:line="240" w:lineRule="auto"/>
        <w:ind w:firstLine="0"/>
        <w:contextualSpacing/>
        <w:rPr>
          <w:color w:val="0000FF"/>
        </w:rPr>
      </w:pPr>
    </w:p>
    <w:p w14:paraId="06C6CF8F" w14:textId="77777777" w:rsidR="00BB7D59" w:rsidRPr="00ED13DD" w:rsidRDefault="00BB7D59" w:rsidP="00BB7D59">
      <w:pPr>
        <w:spacing w:before="0" w:line="240" w:lineRule="auto"/>
        <w:ind w:firstLine="0"/>
        <w:contextualSpacing/>
        <w:rPr>
          <w:color w:val="0000FF"/>
        </w:rPr>
      </w:pPr>
    </w:p>
    <w:p w14:paraId="366B8790" w14:textId="77777777" w:rsidR="00BB7D59" w:rsidRPr="00ED13DD" w:rsidRDefault="00BB7D59" w:rsidP="00BB7D59">
      <w:pPr>
        <w:spacing w:before="0" w:line="240" w:lineRule="auto"/>
        <w:ind w:firstLine="0"/>
        <w:contextualSpacing/>
        <w:rPr>
          <w:color w:val="0000FF"/>
        </w:rPr>
      </w:pPr>
    </w:p>
    <w:p w14:paraId="1E20C006" w14:textId="77777777" w:rsidR="00BB7D59" w:rsidRPr="00ED13DD" w:rsidRDefault="00BB7D59" w:rsidP="00BB7D59">
      <w:pPr>
        <w:spacing w:before="0" w:line="240" w:lineRule="auto"/>
        <w:ind w:firstLine="0"/>
        <w:contextualSpacing/>
        <w:rPr>
          <w:color w:val="0000FF"/>
        </w:rPr>
      </w:pPr>
    </w:p>
    <w:p w14:paraId="4855AA0A" w14:textId="77777777" w:rsidR="00BB7D59" w:rsidRPr="00ED13DD" w:rsidRDefault="00BB7D59" w:rsidP="00BB7D59">
      <w:pPr>
        <w:spacing w:before="0" w:line="240" w:lineRule="auto"/>
        <w:ind w:firstLine="0"/>
        <w:contextualSpacing/>
        <w:rPr>
          <w:color w:val="0000FF"/>
        </w:rPr>
      </w:pPr>
    </w:p>
    <w:p w14:paraId="343A35E4" w14:textId="77777777" w:rsidR="00BB7D59" w:rsidRPr="00ED13DD" w:rsidRDefault="00BB7D59" w:rsidP="00BB7D59">
      <w:pPr>
        <w:spacing w:before="0" w:line="240" w:lineRule="auto"/>
        <w:ind w:firstLine="0"/>
        <w:contextualSpacing/>
        <w:rPr>
          <w:color w:val="0000FF"/>
        </w:rPr>
      </w:pPr>
    </w:p>
    <w:p w14:paraId="7698BC57" w14:textId="77777777" w:rsidR="00BB7D59" w:rsidRPr="00ED13DD" w:rsidRDefault="00BB7D59" w:rsidP="00BB7D59">
      <w:pPr>
        <w:spacing w:before="0" w:line="240" w:lineRule="auto"/>
        <w:ind w:firstLine="0"/>
        <w:contextualSpacing/>
        <w:rPr>
          <w:color w:val="0000FF"/>
        </w:rPr>
      </w:pPr>
    </w:p>
    <w:p w14:paraId="0836C163" w14:textId="77777777" w:rsidR="00BB7D59" w:rsidRPr="00ED13DD" w:rsidRDefault="00BB7D59" w:rsidP="00BB7D59">
      <w:pPr>
        <w:spacing w:before="0" w:line="240" w:lineRule="auto"/>
        <w:ind w:firstLine="0"/>
        <w:contextualSpacing/>
        <w:rPr>
          <w:color w:val="0000FF"/>
        </w:rPr>
      </w:pPr>
    </w:p>
    <w:p w14:paraId="234E0621" w14:textId="77777777" w:rsidR="00BB7D59" w:rsidRPr="00ED13DD" w:rsidRDefault="00BB7D59" w:rsidP="00BB7D59">
      <w:pPr>
        <w:spacing w:before="0" w:line="240" w:lineRule="auto"/>
        <w:ind w:firstLine="0"/>
        <w:contextualSpacing/>
        <w:rPr>
          <w:color w:val="0000FF"/>
        </w:rPr>
      </w:pPr>
    </w:p>
    <w:p w14:paraId="59968BAE" w14:textId="77777777" w:rsidR="00BB7D59" w:rsidRPr="00ED13DD" w:rsidRDefault="00BB7D59" w:rsidP="00BB7D59">
      <w:pPr>
        <w:spacing w:before="0" w:line="240" w:lineRule="auto"/>
        <w:ind w:firstLine="0"/>
        <w:contextualSpacing/>
        <w:rPr>
          <w:color w:val="0000FF"/>
        </w:rPr>
      </w:pPr>
    </w:p>
    <w:p w14:paraId="4D57590C" w14:textId="77777777" w:rsidR="00BB7D59" w:rsidRPr="00ED13DD" w:rsidRDefault="00BB7D59" w:rsidP="00BB7D59">
      <w:pPr>
        <w:spacing w:before="0" w:line="240" w:lineRule="auto"/>
        <w:ind w:firstLine="0"/>
        <w:contextualSpacing/>
        <w:rPr>
          <w:color w:val="0000FF"/>
        </w:rPr>
      </w:pPr>
    </w:p>
    <w:p w14:paraId="07578997" w14:textId="77777777" w:rsidR="00C57727" w:rsidRPr="00ED13DD" w:rsidRDefault="00C57727">
      <w:pPr>
        <w:rPr>
          <w:b/>
          <w:bCs/>
          <w:color w:val="0000FF"/>
        </w:rPr>
      </w:pPr>
      <w:r w:rsidRPr="00ED13DD">
        <w:rPr>
          <w:b/>
          <w:bCs/>
          <w:color w:val="0000FF"/>
        </w:rPr>
        <w:br w:type="page"/>
      </w:r>
    </w:p>
    <w:p w14:paraId="19294369" w14:textId="71849BBD" w:rsidR="002D3078" w:rsidRPr="00ED13DD" w:rsidRDefault="00BB7D59" w:rsidP="00BB7D59">
      <w:pPr>
        <w:spacing w:before="0" w:line="240" w:lineRule="auto"/>
        <w:ind w:firstLine="0"/>
        <w:contextualSpacing/>
        <w:rPr>
          <w:color w:val="0000FF"/>
        </w:rPr>
      </w:pPr>
      <w:r w:rsidRPr="00ED13DD">
        <w:rPr>
          <w:b/>
          <w:bCs/>
          <w:color w:val="0000FF"/>
        </w:rPr>
        <w:lastRenderedPageBreak/>
        <w:t>Supplementary Table 3</w:t>
      </w:r>
      <w:r w:rsidRPr="00ED13DD">
        <w:rPr>
          <w:color w:val="0000FF"/>
        </w:rPr>
        <w:t>: Simulated datasets used for filtering simulations.</w:t>
      </w:r>
    </w:p>
    <w:tbl>
      <w:tblPr>
        <w:tblpPr w:leftFromText="187" w:rightFromText="187" w:vertAnchor="text" w:tblpXSpec="center" w:tblpY="1"/>
        <w:tblOverlap w:val="neve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861"/>
        <w:gridCol w:w="1861"/>
        <w:gridCol w:w="2279"/>
        <w:gridCol w:w="1483"/>
        <w:gridCol w:w="1860"/>
      </w:tblGrid>
      <w:tr w:rsidR="00C57727" w:rsidRPr="00ED13DD" w14:paraId="4D034729" w14:textId="77777777" w:rsidTr="00C57727">
        <w:trPr>
          <w:trHeight w:val="315"/>
        </w:trPr>
        <w:tc>
          <w:tcPr>
            <w:tcW w:w="1000" w:type="pct"/>
            <w:shd w:val="clear" w:color="auto" w:fill="D9D9D9" w:themeFill="background1" w:themeFillShade="D9"/>
            <w:tcMar>
              <w:top w:w="40" w:type="dxa"/>
              <w:left w:w="40" w:type="dxa"/>
              <w:bottom w:w="40" w:type="dxa"/>
              <w:right w:w="40" w:type="dxa"/>
            </w:tcMar>
            <w:vAlign w:val="bottom"/>
          </w:tcPr>
          <w:p w14:paraId="5718140B" w14:textId="77777777" w:rsidR="00C57727" w:rsidRPr="00ED13DD" w:rsidRDefault="00C57727" w:rsidP="00C57727">
            <w:pPr>
              <w:spacing w:before="0" w:after="0" w:line="240" w:lineRule="auto"/>
              <w:ind w:firstLine="0"/>
              <w:contextualSpacing/>
              <w:rPr>
                <w:b/>
                <w:bCs/>
              </w:rPr>
            </w:pPr>
            <w:r w:rsidRPr="00ED13DD">
              <w:rPr>
                <w:b/>
                <w:bCs/>
              </w:rPr>
              <w:t>Selection</w:t>
            </w:r>
          </w:p>
        </w:tc>
        <w:tc>
          <w:tcPr>
            <w:tcW w:w="1000" w:type="pct"/>
            <w:shd w:val="clear" w:color="auto" w:fill="D9D9D9" w:themeFill="background1" w:themeFillShade="D9"/>
            <w:tcMar>
              <w:top w:w="40" w:type="dxa"/>
              <w:left w:w="40" w:type="dxa"/>
              <w:bottom w:w="40" w:type="dxa"/>
              <w:right w:w="40" w:type="dxa"/>
            </w:tcMar>
            <w:vAlign w:val="bottom"/>
          </w:tcPr>
          <w:p w14:paraId="51C5D36B" w14:textId="77777777" w:rsidR="00C57727" w:rsidRPr="00ED13DD" w:rsidRDefault="00C57727" w:rsidP="00C57727">
            <w:pPr>
              <w:spacing w:before="0" w:after="0" w:line="240" w:lineRule="auto"/>
              <w:ind w:firstLine="0"/>
              <w:contextualSpacing/>
              <w:rPr>
                <w:b/>
                <w:bCs/>
              </w:rPr>
            </w:pPr>
            <w:r w:rsidRPr="00ED13DD">
              <w:rPr>
                <w:b/>
                <w:bCs/>
              </w:rPr>
              <w:t>Demographic History</w:t>
            </w:r>
          </w:p>
        </w:tc>
        <w:tc>
          <w:tcPr>
            <w:tcW w:w="1223" w:type="pct"/>
            <w:shd w:val="clear" w:color="auto" w:fill="D9D9D9" w:themeFill="background1" w:themeFillShade="D9"/>
            <w:tcMar>
              <w:top w:w="40" w:type="dxa"/>
              <w:left w:w="40" w:type="dxa"/>
              <w:bottom w:w="40" w:type="dxa"/>
              <w:right w:w="40" w:type="dxa"/>
            </w:tcMar>
            <w:vAlign w:val="bottom"/>
          </w:tcPr>
          <w:p w14:paraId="2D4C9F84" w14:textId="77777777" w:rsidR="00C57727" w:rsidRPr="00ED13DD" w:rsidRDefault="00C57727" w:rsidP="00C57727">
            <w:pPr>
              <w:spacing w:before="0" w:after="0" w:line="240" w:lineRule="auto"/>
              <w:ind w:firstLine="0"/>
              <w:contextualSpacing/>
              <w:rPr>
                <w:b/>
                <w:bCs/>
              </w:rPr>
            </w:pPr>
            <w:r w:rsidRPr="00ED13DD">
              <w:rPr>
                <w:b/>
                <w:bCs/>
              </w:rPr>
              <w:t>Relevant Parameters</w:t>
            </w:r>
          </w:p>
        </w:tc>
        <w:tc>
          <w:tcPr>
            <w:tcW w:w="778" w:type="pct"/>
            <w:shd w:val="clear" w:color="auto" w:fill="D9D9D9" w:themeFill="background1" w:themeFillShade="D9"/>
            <w:vAlign w:val="bottom"/>
          </w:tcPr>
          <w:p w14:paraId="6F905727" w14:textId="77777777" w:rsidR="00C57727" w:rsidRPr="00ED13DD" w:rsidRDefault="00C57727" w:rsidP="00C57727">
            <w:pPr>
              <w:spacing w:before="0" w:after="0" w:line="240" w:lineRule="auto"/>
              <w:ind w:firstLine="0"/>
              <w:contextualSpacing/>
              <w:rPr>
                <w:b/>
                <w:bCs/>
              </w:rPr>
            </w:pPr>
            <w:r w:rsidRPr="00ED13DD">
              <w:rPr>
                <w:b/>
                <w:bCs/>
              </w:rPr>
              <w:t>Number of SNPs</w:t>
            </w:r>
          </w:p>
        </w:tc>
        <w:tc>
          <w:tcPr>
            <w:tcW w:w="1000" w:type="pct"/>
            <w:shd w:val="clear" w:color="auto" w:fill="D9D9D9" w:themeFill="background1" w:themeFillShade="D9"/>
            <w:vAlign w:val="bottom"/>
          </w:tcPr>
          <w:p w14:paraId="0F6C68F5" w14:textId="77777777" w:rsidR="00C57727" w:rsidRPr="00ED13DD" w:rsidRDefault="00C57727" w:rsidP="00C57727">
            <w:pPr>
              <w:spacing w:before="0" w:after="0" w:line="240" w:lineRule="auto"/>
              <w:ind w:firstLine="0"/>
              <w:contextualSpacing/>
              <w:rPr>
                <w:b/>
                <w:bCs/>
              </w:rPr>
            </w:pPr>
            <w:r w:rsidRPr="00ED13DD">
              <w:rPr>
                <w:b/>
                <w:bCs/>
              </w:rPr>
              <w:t>Number of Individuals</w:t>
            </w:r>
          </w:p>
        </w:tc>
      </w:tr>
      <w:tr w:rsidR="00C57727" w:rsidRPr="00ED13DD" w14:paraId="3A6D10E3" w14:textId="77777777" w:rsidTr="00C57727">
        <w:trPr>
          <w:trHeight w:val="315"/>
        </w:trPr>
        <w:tc>
          <w:tcPr>
            <w:tcW w:w="1000" w:type="pct"/>
            <w:tcMar>
              <w:top w:w="40" w:type="dxa"/>
              <w:left w:w="40" w:type="dxa"/>
              <w:bottom w:w="40" w:type="dxa"/>
              <w:right w:w="40" w:type="dxa"/>
            </w:tcMar>
          </w:tcPr>
          <w:p w14:paraId="11CDC6AA" w14:textId="77777777" w:rsidR="00C57727" w:rsidRPr="00ED13DD" w:rsidRDefault="00C57727" w:rsidP="00C57727">
            <w:pPr>
              <w:spacing w:before="0" w:after="0" w:line="240" w:lineRule="auto"/>
              <w:ind w:firstLine="0"/>
              <w:contextualSpacing/>
            </w:pPr>
            <w:r w:rsidRPr="00ED13DD">
              <w:t>No Selection</w:t>
            </w:r>
          </w:p>
        </w:tc>
        <w:tc>
          <w:tcPr>
            <w:tcW w:w="1000" w:type="pct"/>
            <w:tcMar>
              <w:top w:w="40" w:type="dxa"/>
              <w:left w:w="40" w:type="dxa"/>
              <w:bottom w:w="40" w:type="dxa"/>
              <w:right w:w="40" w:type="dxa"/>
            </w:tcMar>
          </w:tcPr>
          <w:p w14:paraId="1E4B2846" w14:textId="77777777" w:rsidR="00C57727" w:rsidRPr="00ED13DD" w:rsidRDefault="00C57727" w:rsidP="00C57727">
            <w:pPr>
              <w:spacing w:before="0" w:after="0" w:line="240" w:lineRule="auto"/>
              <w:ind w:firstLine="0"/>
              <w:contextualSpacing/>
            </w:pPr>
            <w:r w:rsidRPr="00ED13DD">
              <w:t>Neutral/Static</w:t>
            </w:r>
          </w:p>
        </w:tc>
        <w:tc>
          <w:tcPr>
            <w:tcW w:w="1223" w:type="pct"/>
            <w:tcMar>
              <w:top w:w="40" w:type="dxa"/>
              <w:left w:w="40" w:type="dxa"/>
              <w:bottom w:w="40" w:type="dxa"/>
              <w:right w:w="40" w:type="dxa"/>
            </w:tcMar>
          </w:tcPr>
          <w:p w14:paraId="4454C7F7" w14:textId="77777777" w:rsidR="00C57727" w:rsidRPr="00ED13DD" w:rsidRDefault="00C57727" w:rsidP="00C57727">
            <w:pPr>
              <w:spacing w:before="0" w:after="0" w:line="240" w:lineRule="auto"/>
              <w:ind w:firstLine="0"/>
              <w:contextualSpacing/>
            </w:pPr>
            <w:r w:rsidRPr="00ED13DD">
              <w:t>N</w:t>
            </w:r>
            <w:r w:rsidRPr="00ED13DD">
              <w:rPr>
                <w:vertAlign w:val="subscript"/>
              </w:rPr>
              <w:t>curr</w:t>
            </w:r>
            <w:r w:rsidRPr="00ED13DD">
              <w:t xml:space="preserve"> = N</w:t>
            </w:r>
            <w:r w:rsidRPr="00ED13DD">
              <w:rPr>
                <w:vertAlign w:val="subscript"/>
              </w:rPr>
              <w:t>anc</w:t>
            </w:r>
          </w:p>
        </w:tc>
        <w:tc>
          <w:tcPr>
            <w:tcW w:w="778" w:type="pct"/>
          </w:tcPr>
          <w:p w14:paraId="038833F6" w14:textId="7582815B" w:rsidR="00C57727" w:rsidRPr="00ED13DD" w:rsidRDefault="00E5385B" w:rsidP="00C57727">
            <w:pPr>
              <w:spacing w:before="0" w:after="0" w:line="240" w:lineRule="auto"/>
              <w:ind w:firstLine="0"/>
              <w:contextualSpacing/>
            </w:pPr>
            <w:r w:rsidRPr="00ED13DD">
              <w:t>237,698</w:t>
            </w:r>
          </w:p>
        </w:tc>
        <w:tc>
          <w:tcPr>
            <w:tcW w:w="1000" w:type="pct"/>
          </w:tcPr>
          <w:p w14:paraId="1B3E270E" w14:textId="211B141C" w:rsidR="00C57727" w:rsidRPr="00ED13DD" w:rsidRDefault="00C57727" w:rsidP="00C57727">
            <w:pPr>
              <w:spacing w:before="0" w:after="0" w:line="240" w:lineRule="auto"/>
              <w:ind w:firstLine="0"/>
              <w:contextualSpacing/>
            </w:pPr>
            <w:r w:rsidRPr="00ED13DD">
              <w:t>60</w:t>
            </w:r>
          </w:p>
        </w:tc>
      </w:tr>
      <w:tr w:rsidR="00C57727" w:rsidRPr="00ED13DD" w14:paraId="48D1E984" w14:textId="77777777" w:rsidTr="00C57727">
        <w:trPr>
          <w:trHeight w:val="315"/>
        </w:trPr>
        <w:tc>
          <w:tcPr>
            <w:tcW w:w="1000" w:type="pct"/>
            <w:tcMar>
              <w:top w:w="40" w:type="dxa"/>
              <w:left w:w="40" w:type="dxa"/>
              <w:bottom w:w="40" w:type="dxa"/>
              <w:right w:w="40" w:type="dxa"/>
            </w:tcMar>
          </w:tcPr>
          <w:p w14:paraId="052DB547" w14:textId="77777777" w:rsidR="00C57727" w:rsidRPr="00ED13DD" w:rsidRDefault="00C57727" w:rsidP="00C57727">
            <w:pPr>
              <w:spacing w:before="0" w:after="0" w:line="240" w:lineRule="auto"/>
              <w:ind w:firstLine="0"/>
              <w:contextualSpacing/>
            </w:pPr>
            <w:r w:rsidRPr="00ED13DD">
              <w:t>No Selection</w:t>
            </w:r>
          </w:p>
        </w:tc>
        <w:tc>
          <w:tcPr>
            <w:tcW w:w="1000" w:type="pct"/>
            <w:tcMar>
              <w:top w:w="40" w:type="dxa"/>
              <w:left w:w="40" w:type="dxa"/>
              <w:bottom w:w="40" w:type="dxa"/>
              <w:right w:w="40" w:type="dxa"/>
            </w:tcMar>
          </w:tcPr>
          <w:p w14:paraId="45900BFB" w14:textId="0F7907CA" w:rsidR="00C57727" w:rsidRPr="00ED13DD" w:rsidRDefault="00C57727" w:rsidP="00C57727">
            <w:pPr>
              <w:spacing w:before="0" w:after="0" w:line="240" w:lineRule="auto"/>
              <w:ind w:firstLine="0"/>
              <w:contextualSpacing/>
            </w:pPr>
            <w:r w:rsidRPr="00ED13DD">
              <w:t xml:space="preserve">Large </w:t>
            </w:r>
            <w:r w:rsidR="00E5385B" w:rsidRPr="00ED13DD">
              <w:t>e</w:t>
            </w:r>
            <w:r w:rsidRPr="00ED13DD">
              <w:t xml:space="preserve">xpansion in </w:t>
            </w:r>
            <w:r w:rsidR="00E5385B" w:rsidRPr="00ED13DD">
              <w:t>o</w:t>
            </w:r>
            <w:r w:rsidRPr="00ED13DD">
              <w:t xml:space="preserve">ne </w:t>
            </w:r>
            <w:r w:rsidR="00E5385B" w:rsidRPr="00ED13DD">
              <w:t>p</w:t>
            </w:r>
            <w:r w:rsidRPr="00ED13DD">
              <w:t>opulation</w:t>
            </w:r>
          </w:p>
        </w:tc>
        <w:tc>
          <w:tcPr>
            <w:tcW w:w="1223" w:type="pct"/>
            <w:tcMar>
              <w:top w:w="40" w:type="dxa"/>
              <w:left w:w="40" w:type="dxa"/>
              <w:bottom w:w="40" w:type="dxa"/>
              <w:right w:w="40" w:type="dxa"/>
            </w:tcMar>
          </w:tcPr>
          <w:p w14:paraId="422875F3" w14:textId="77777777" w:rsidR="00C57727" w:rsidRPr="00ED13DD" w:rsidRDefault="00C57727" w:rsidP="00C57727">
            <w:pPr>
              <w:spacing w:before="0" w:after="0" w:line="240" w:lineRule="auto"/>
              <w:ind w:firstLine="0"/>
              <w:contextualSpacing/>
              <w:rPr>
                <w:vertAlign w:val="subscript"/>
              </w:rPr>
            </w:pPr>
            <w:r w:rsidRPr="00ED13DD">
              <w:t>N</w:t>
            </w:r>
            <w:r w:rsidRPr="00ED13DD">
              <w:rPr>
                <w:vertAlign w:val="subscript"/>
              </w:rPr>
              <w:t>curr</w:t>
            </w:r>
            <w:r w:rsidRPr="00ED13DD">
              <w:t xml:space="preserve"> = 10N</w:t>
            </w:r>
            <w:r w:rsidRPr="00ED13DD">
              <w:rPr>
                <w:vertAlign w:val="subscript"/>
              </w:rPr>
              <w:t>anc</w:t>
            </w:r>
          </w:p>
        </w:tc>
        <w:tc>
          <w:tcPr>
            <w:tcW w:w="778" w:type="pct"/>
          </w:tcPr>
          <w:p w14:paraId="2541B5FC" w14:textId="53721CEB" w:rsidR="00C57727" w:rsidRPr="00ED13DD" w:rsidRDefault="00E5385B" w:rsidP="00C57727">
            <w:pPr>
              <w:spacing w:before="0" w:after="0" w:line="240" w:lineRule="auto"/>
              <w:ind w:firstLine="0"/>
              <w:contextualSpacing/>
            </w:pPr>
            <w:r w:rsidRPr="00ED13DD">
              <w:t>247,922</w:t>
            </w:r>
          </w:p>
        </w:tc>
        <w:tc>
          <w:tcPr>
            <w:tcW w:w="1000" w:type="pct"/>
          </w:tcPr>
          <w:p w14:paraId="64EF3BB1" w14:textId="5A33B824" w:rsidR="00C57727" w:rsidRPr="00ED13DD" w:rsidRDefault="00C57727" w:rsidP="00C57727">
            <w:pPr>
              <w:spacing w:before="0" w:after="0" w:line="240" w:lineRule="auto"/>
              <w:ind w:firstLine="0"/>
              <w:contextualSpacing/>
            </w:pPr>
            <w:r w:rsidRPr="00ED13DD">
              <w:t>60</w:t>
            </w:r>
          </w:p>
        </w:tc>
      </w:tr>
      <w:tr w:rsidR="00C57727" w:rsidRPr="00ED13DD" w14:paraId="4AD9B948" w14:textId="77777777" w:rsidTr="00C57727">
        <w:trPr>
          <w:trHeight w:val="315"/>
        </w:trPr>
        <w:tc>
          <w:tcPr>
            <w:tcW w:w="1000" w:type="pct"/>
            <w:tcMar>
              <w:top w:w="40" w:type="dxa"/>
              <w:left w:w="40" w:type="dxa"/>
              <w:bottom w:w="40" w:type="dxa"/>
              <w:right w:w="40" w:type="dxa"/>
            </w:tcMar>
          </w:tcPr>
          <w:p w14:paraId="37F83C3A" w14:textId="77777777" w:rsidR="00C57727" w:rsidRPr="00ED13DD" w:rsidRDefault="00C57727" w:rsidP="00C57727">
            <w:pPr>
              <w:spacing w:before="0" w:after="0" w:line="240" w:lineRule="auto"/>
              <w:ind w:firstLine="0"/>
              <w:contextualSpacing/>
            </w:pPr>
            <w:r w:rsidRPr="00ED13DD">
              <w:t>No Selection</w:t>
            </w:r>
          </w:p>
        </w:tc>
        <w:tc>
          <w:tcPr>
            <w:tcW w:w="1000" w:type="pct"/>
            <w:tcMar>
              <w:top w:w="40" w:type="dxa"/>
              <w:left w:w="40" w:type="dxa"/>
              <w:bottom w:w="40" w:type="dxa"/>
              <w:right w:w="40" w:type="dxa"/>
            </w:tcMar>
          </w:tcPr>
          <w:p w14:paraId="492B5DA7" w14:textId="7EEC07AF" w:rsidR="00C57727" w:rsidRPr="00ED13DD" w:rsidRDefault="00C57727" w:rsidP="00C57727">
            <w:pPr>
              <w:spacing w:before="0" w:after="0" w:line="240" w:lineRule="auto"/>
              <w:ind w:firstLine="0"/>
              <w:contextualSpacing/>
            </w:pPr>
            <w:r w:rsidRPr="00ED13DD">
              <w:t xml:space="preserve">Large </w:t>
            </w:r>
            <w:r w:rsidR="00E5385B" w:rsidRPr="00ED13DD">
              <w:t>b</w:t>
            </w:r>
            <w:r w:rsidRPr="00ED13DD">
              <w:t xml:space="preserve">ottleneck in </w:t>
            </w:r>
            <w:r w:rsidR="00E5385B" w:rsidRPr="00ED13DD">
              <w:t>o</w:t>
            </w:r>
            <w:r w:rsidRPr="00ED13DD">
              <w:t xml:space="preserve">ne </w:t>
            </w:r>
            <w:r w:rsidR="00E5385B" w:rsidRPr="00ED13DD">
              <w:t>p</w:t>
            </w:r>
            <w:r w:rsidRPr="00ED13DD">
              <w:t>opulation</w:t>
            </w:r>
          </w:p>
        </w:tc>
        <w:tc>
          <w:tcPr>
            <w:tcW w:w="1223" w:type="pct"/>
            <w:tcMar>
              <w:top w:w="40" w:type="dxa"/>
              <w:left w:w="40" w:type="dxa"/>
              <w:bottom w:w="40" w:type="dxa"/>
              <w:right w:w="40" w:type="dxa"/>
            </w:tcMar>
          </w:tcPr>
          <w:p w14:paraId="1FB4AEAE" w14:textId="77777777" w:rsidR="00C57727" w:rsidRPr="00ED13DD" w:rsidRDefault="00C57727" w:rsidP="00C57727">
            <w:pPr>
              <w:spacing w:before="0" w:after="0" w:line="240" w:lineRule="auto"/>
              <w:ind w:firstLine="0"/>
              <w:contextualSpacing/>
            </w:pPr>
            <w:r w:rsidRPr="00ED13DD">
              <w:t>N</w:t>
            </w:r>
            <w:r w:rsidRPr="00ED13DD">
              <w:rPr>
                <w:vertAlign w:val="subscript"/>
              </w:rPr>
              <w:t>curr</w:t>
            </w:r>
            <w:r w:rsidRPr="00ED13DD">
              <w:t xml:space="preserve"> = 0.05N</w:t>
            </w:r>
            <w:r w:rsidRPr="00ED13DD">
              <w:rPr>
                <w:vertAlign w:val="subscript"/>
              </w:rPr>
              <w:t>anc</w:t>
            </w:r>
          </w:p>
        </w:tc>
        <w:tc>
          <w:tcPr>
            <w:tcW w:w="778" w:type="pct"/>
          </w:tcPr>
          <w:p w14:paraId="719E08F9" w14:textId="567B0A7E" w:rsidR="00C57727" w:rsidRPr="00ED13DD" w:rsidRDefault="00E5385B" w:rsidP="00C57727">
            <w:pPr>
              <w:spacing w:before="0" w:after="0" w:line="240" w:lineRule="auto"/>
              <w:ind w:firstLine="0"/>
              <w:contextualSpacing/>
            </w:pPr>
            <w:r w:rsidRPr="00ED13DD">
              <w:t>198,783</w:t>
            </w:r>
          </w:p>
        </w:tc>
        <w:tc>
          <w:tcPr>
            <w:tcW w:w="1000" w:type="pct"/>
          </w:tcPr>
          <w:p w14:paraId="56CB2866" w14:textId="6F35EA04" w:rsidR="00C57727" w:rsidRPr="00ED13DD" w:rsidRDefault="00C57727" w:rsidP="00C57727">
            <w:pPr>
              <w:spacing w:before="0" w:after="0" w:line="240" w:lineRule="auto"/>
              <w:ind w:firstLine="0"/>
              <w:contextualSpacing/>
            </w:pPr>
            <w:r w:rsidRPr="00ED13DD">
              <w:t>60</w:t>
            </w:r>
          </w:p>
        </w:tc>
      </w:tr>
      <w:tr w:rsidR="00C57727" w:rsidRPr="00ED13DD" w14:paraId="1369CFA1" w14:textId="77777777" w:rsidTr="00C57727">
        <w:trPr>
          <w:trHeight w:val="512"/>
        </w:trPr>
        <w:tc>
          <w:tcPr>
            <w:tcW w:w="1000" w:type="pct"/>
            <w:tcMar>
              <w:top w:w="40" w:type="dxa"/>
              <w:left w:w="40" w:type="dxa"/>
              <w:bottom w:w="40" w:type="dxa"/>
              <w:right w:w="40" w:type="dxa"/>
            </w:tcMar>
          </w:tcPr>
          <w:p w14:paraId="1DA5CC09" w14:textId="53BC2A3C" w:rsidR="00C57727" w:rsidRPr="00ED13DD" w:rsidRDefault="00980AB6" w:rsidP="00C57727">
            <w:pPr>
              <w:spacing w:before="0" w:after="0" w:line="240" w:lineRule="auto"/>
              <w:ind w:firstLine="0"/>
              <w:contextualSpacing/>
            </w:pPr>
            <w:r w:rsidRPr="00ED13DD">
              <w:t>Hard s</w:t>
            </w:r>
            <w:r w:rsidR="00C57727" w:rsidRPr="00ED13DD">
              <w:t xml:space="preserve">weep at one </w:t>
            </w:r>
            <w:r w:rsidRPr="00ED13DD">
              <w:t>l</w:t>
            </w:r>
            <w:r w:rsidR="00C57727" w:rsidRPr="00ED13DD">
              <w:t>ocus</w:t>
            </w:r>
            <w:r w:rsidRPr="00ED13DD">
              <w:t xml:space="preserve"> in one population</w:t>
            </w:r>
          </w:p>
        </w:tc>
        <w:tc>
          <w:tcPr>
            <w:tcW w:w="1000" w:type="pct"/>
            <w:tcMar>
              <w:top w:w="40" w:type="dxa"/>
              <w:left w:w="40" w:type="dxa"/>
              <w:bottom w:w="40" w:type="dxa"/>
              <w:right w:w="40" w:type="dxa"/>
            </w:tcMar>
          </w:tcPr>
          <w:p w14:paraId="7C9136AE" w14:textId="77777777" w:rsidR="00C57727" w:rsidRPr="00ED13DD" w:rsidRDefault="00C57727" w:rsidP="00C57727">
            <w:pPr>
              <w:spacing w:before="0" w:after="0" w:line="240" w:lineRule="auto"/>
              <w:ind w:firstLine="0"/>
              <w:contextualSpacing/>
            </w:pPr>
            <w:r w:rsidRPr="00ED13DD">
              <w:t>Static</w:t>
            </w:r>
          </w:p>
        </w:tc>
        <w:tc>
          <w:tcPr>
            <w:tcW w:w="1223" w:type="pct"/>
            <w:tcMar>
              <w:top w:w="40" w:type="dxa"/>
              <w:left w:w="40" w:type="dxa"/>
              <w:bottom w:w="40" w:type="dxa"/>
              <w:right w:w="40" w:type="dxa"/>
            </w:tcMar>
          </w:tcPr>
          <w:p w14:paraId="1FAED451" w14:textId="77777777" w:rsidR="00980AB6" w:rsidRPr="00ED13DD" w:rsidRDefault="00C57727" w:rsidP="00C57727">
            <w:pPr>
              <w:spacing w:before="0" w:after="0" w:line="240" w:lineRule="auto"/>
              <w:ind w:firstLine="0"/>
              <w:contextualSpacing/>
            </w:pPr>
            <w:r w:rsidRPr="00ED13DD">
              <w:rPr>
                <w:i/>
              </w:rPr>
              <w:t>s</w:t>
            </w:r>
            <w:r w:rsidRPr="00ED13DD">
              <w:t xml:space="preserve"> = 0.2 </w:t>
            </w:r>
          </w:p>
          <w:p w14:paraId="6DCDAF5A" w14:textId="77777777" w:rsidR="00980AB6" w:rsidRPr="00ED13DD" w:rsidRDefault="00C57727" w:rsidP="00C57727">
            <w:pPr>
              <w:spacing w:before="0" w:after="0" w:line="240" w:lineRule="auto"/>
              <w:ind w:firstLine="0"/>
              <w:contextualSpacing/>
            </w:pPr>
            <w:r w:rsidRPr="00ED13DD">
              <w:rPr>
                <w:i/>
                <w:iCs/>
              </w:rPr>
              <w:t>f</w:t>
            </w:r>
            <w:r w:rsidR="00980AB6" w:rsidRPr="00ED13DD">
              <w:rPr>
                <w:i/>
                <w:iCs/>
                <w:vertAlign w:val="subscript"/>
              </w:rPr>
              <w:t>s</w:t>
            </w:r>
            <w:r w:rsidRPr="00ED13DD">
              <w:t xml:space="preserve"> = 1/2N</w:t>
            </w:r>
          </w:p>
          <w:p w14:paraId="60E655F7" w14:textId="77777777" w:rsidR="00980AB6" w:rsidRPr="00ED13DD" w:rsidRDefault="00C57727" w:rsidP="00C57727">
            <w:pPr>
              <w:spacing w:before="0" w:after="0" w:line="240" w:lineRule="auto"/>
              <w:ind w:firstLine="0"/>
              <w:contextualSpacing/>
            </w:pPr>
            <w:r w:rsidRPr="00ED13DD">
              <w:rPr>
                <w:i/>
              </w:rPr>
              <w:t>r</w:t>
            </w:r>
            <w:r w:rsidRPr="00ED13DD">
              <w:t xml:space="preserve"> = 0.1 or 1</w:t>
            </w:r>
          </w:p>
          <w:p w14:paraId="1BB7850C" w14:textId="306D01AF" w:rsidR="00C57727" w:rsidRPr="00ED13DD" w:rsidRDefault="00980AB6" w:rsidP="00C57727">
            <w:pPr>
              <w:spacing w:before="0" w:after="0" w:line="240" w:lineRule="auto"/>
              <w:ind w:firstLine="0"/>
              <w:contextualSpacing/>
            </w:pPr>
            <w:r w:rsidRPr="00ED13DD">
              <w:rPr>
                <w:i/>
                <w:iCs/>
              </w:rPr>
              <w:t>t</w:t>
            </w:r>
            <w:r w:rsidRPr="00ED13DD">
              <w:rPr>
                <w:i/>
                <w:iCs/>
              </w:rPr>
              <w:softHyphen/>
            </w:r>
            <w:r w:rsidRPr="00ED13DD">
              <w:rPr>
                <w:i/>
                <w:iCs/>
                <w:vertAlign w:val="subscript"/>
              </w:rPr>
              <w:t>s</w:t>
            </w:r>
            <w:r w:rsidRPr="00ED13DD">
              <w:rPr>
                <w:i/>
                <w:iCs/>
              </w:rPr>
              <w:t xml:space="preserve"> </w:t>
            </w:r>
            <w:r w:rsidRPr="00ED13DD">
              <w:t>= 50</w:t>
            </w:r>
          </w:p>
        </w:tc>
        <w:tc>
          <w:tcPr>
            <w:tcW w:w="778" w:type="pct"/>
          </w:tcPr>
          <w:p w14:paraId="6A77E643" w14:textId="7E6231E1" w:rsidR="00C57727" w:rsidRPr="00ED13DD" w:rsidRDefault="002223C1" w:rsidP="00C57727">
            <w:pPr>
              <w:spacing w:before="0" w:after="0" w:line="240" w:lineRule="auto"/>
              <w:ind w:firstLine="0"/>
              <w:contextualSpacing/>
              <w:rPr>
                <w:iCs/>
              </w:rPr>
            </w:pPr>
            <w:r w:rsidRPr="00ED13DD">
              <w:rPr>
                <w:iCs/>
              </w:rPr>
              <w:t>21228/21744</w:t>
            </w:r>
          </w:p>
        </w:tc>
        <w:tc>
          <w:tcPr>
            <w:tcW w:w="1000" w:type="pct"/>
          </w:tcPr>
          <w:p w14:paraId="14C98E6E" w14:textId="143DC31E" w:rsidR="00C57727" w:rsidRPr="00ED13DD" w:rsidRDefault="00980AB6" w:rsidP="00C57727">
            <w:pPr>
              <w:spacing w:before="0" w:after="0" w:line="240" w:lineRule="auto"/>
              <w:ind w:firstLine="0"/>
              <w:contextualSpacing/>
              <w:rPr>
                <w:iCs/>
              </w:rPr>
            </w:pPr>
            <w:r w:rsidRPr="00ED13DD">
              <w:rPr>
                <w:iCs/>
              </w:rPr>
              <w:t>60</w:t>
            </w:r>
            <w:r w:rsidR="002223C1" w:rsidRPr="00ED13DD">
              <w:rPr>
                <w:iCs/>
              </w:rPr>
              <w:t>/60</w:t>
            </w:r>
          </w:p>
        </w:tc>
      </w:tr>
    </w:tbl>
    <w:p w14:paraId="000000CE" w14:textId="77777777" w:rsidR="001976B7" w:rsidRPr="00ED13DD" w:rsidRDefault="001976B7" w:rsidP="00BB7D59">
      <w:pPr>
        <w:spacing w:before="0" w:after="0" w:line="240" w:lineRule="auto"/>
        <w:ind w:firstLine="0"/>
        <w:contextualSpacing/>
      </w:pPr>
    </w:p>
    <w:p w14:paraId="000000CF" w14:textId="2E4B66DA" w:rsidR="001976B7" w:rsidRPr="00ED13DD" w:rsidRDefault="002D3078" w:rsidP="002E1F5F">
      <w:pPr>
        <w:spacing w:before="0" w:after="0"/>
        <w:ind w:firstLine="0"/>
        <w:contextualSpacing/>
      </w:pPr>
      <w:r w:rsidRPr="00ED13DD">
        <w:rPr>
          <w:i/>
          <w:iCs/>
        </w:rPr>
        <w:t>N</w:t>
      </w:r>
      <w:r w:rsidRPr="00ED13DD">
        <w:rPr>
          <w:i/>
          <w:iCs/>
        </w:rPr>
        <w:softHyphen/>
      </w:r>
      <w:r w:rsidRPr="00ED13DD">
        <w:rPr>
          <w:i/>
          <w:iCs/>
        </w:rPr>
        <w:softHyphen/>
      </w:r>
      <w:r w:rsidRPr="00ED13DD">
        <w:rPr>
          <w:i/>
          <w:iCs/>
          <w:vertAlign w:val="subscript"/>
        </w:rPr>
        <w:t>curr</w:t>
      </w:r>
      <w:r w:rsidRPr="00ED13DD">
        <w:t xml:space="preserve">: </w:t>
      </w:r>
      <w:r w:rsidR="00980AB6" w:rsidRPr="00ED13DD">
        <w:t>s</w:t>
      </w:r>
      <w:r w:rsidRPr="00ED13DD">
        <w:t>ample size at present</w:t>
      </w:r>
    </w:p>
    <w:p w14:paraId="316CFC80" w14:textId="1F5D21EB" w:rsidR="002D3078" w:rsidRPr="00ED13DD" w:rsidRDefault="002D3078" w:rsidP="002E1F5F">
      <w:pPr>
        <w:spacing w:before="0" w:after="0"/>
        <w:ind w:firstLine="0"/>
        <w:contextualSpacing/>
      </w:pPr>
      <w:r w:rsidRPr="00ED13DD">
        <w:rPr>
          <w:i/>
          <w:iCs/>
        </w:rPr>
        <w:t>N</w:t>
      </w:r>
      <w:r w:rsidRPr="00ED13DD">
        <w:rPr>
          <w:i/>
          <w:iCs/>
          <w:vertAlign w:val="subscript"/>
        </w:rPr>
        <w:t>anc</w:t>
      </w:r>
      <w:r w:rsidRPr="00ED13DD">
        <w:t xml:space="preserve">: </w:t>
      </w:r>
      <w:r w:rsidR="00980AB6" w:rsidRPr="00ED13DD">
        <w:t>a</w:t>
      </w:r>
      <w:r w:rsidRPr="00ED13DD">
        <w:t>ncestral sample size</w:t>
      </w:r>
    </w:p>
    <w:p w14:paraId="14A0A131" w14:textId="3A5E9985" w:rsidR="002D3078" w:rsidRPr="00ED13DD" w:rsidRDefault="002D3078" w:rsidP="002E1F5F">
      <w:pPr>
        <w:spacing w:before="0" w:after="0"/>
        <w:ind w:firstLine="0"/>
        <w:contextualSpacing/>
      </w:pPr>
      <w:r w:rsidRPr="00ED13DD">
        <w:rPr>
          <w:i/>
          <w:iCs/>
        </w:rPr>
        <w:t>s</w:t>
      </w:r>
      <w:r w:rsidRPr="00ED13DD">
        <w:t>: selection coefficient against ancestral allele</w:t>
      </w:r>
    </w:p>
    <w:p w14:paraId="5A9D2A15" w14:textId="71660A33" w:rsidR="002D3078" w:rsidRPr="00ED13DD" w:rsidRDefault="002D3078" w:rsidP="002E1F5F">
      <w:pPr>
        <w:spacing w:before="0" w:after="0"/>
        <w:ind w:firstLine="0"/>
        <w:contextualSpacing/>
      </w:pPr>
      <w:r w:rsidRPr="00ED13DD">
        <w:rPr>
          <w:i/>
          <w:iCs/>
        </w:rPr>
        <w:t>f</w:t>
      </w:r>
      <w:r w:rsidR="00980AB6" w:rsidRPr="00ED13DD">
        <w:rPr>
          <w:i/>
          <w:iCs/>
          <w:vertAlign w:val="subscript"/>
        </w:rPr>
        <w:t>s</w:t>
      </w:r>
      <w:r w:rsidRPr="00ED13DD">
        <w:t>: frequency of the new mutation</w:t>
      </w:r>
    </w:p>
    <w:p w14:paraId="6823A8BC" w14:textId="0A0AF3A7" w:rsidR="002D3078" w:rsidRPr="00ED13DD" w:rsidRDefault="002D3078" w:rsidP="002E1F5F">
      <w:pPr>
        <w:spacing w:before="0" w:after="0"/>
        <w:ind w:firstLine="0"/>
        <w:contextualSpacing/>
      </w:pPr>
      <w:r w:rsidRPr="00ED13DD">
        <w:rPr>
          <w:i/>
          <w:iCs/>
        </w:rPr>
        <w:t>r</w:t>
      </w:r>
      <w:r w:rsidRPr="00ED13DD">
        <w:t>: recombination rate, average number per chromosome per generation</w:t>
      </w:r>
    </w:p>
    <w:p w14:paraId="000000D0" w14:textId="3B80B375" w:rsidR="001976B7" w:rsidRPr="00ED13DD" w:rsidRDefault="00980AB6" w:rsidP="00BB7D59">
      <w:pPr>
        <w:spacing w:before="0" w:after="0" w:line="240" w:lineRule="auto"/>
        <w:ind w:firstLine="0"/>
        <w:contextualSpacing/>
      </w:pPr>
      <w:r w:rsidRPr="00ED13DD">
        <w:rPr>
          <w:i/>
          <w:iCs/>
        </w:rPr>
        <w:t>t</w:t>
      </w:r>
      <w:r w:rsidRPr="00ED13DD">
        <w:rPr>
          <w:i/>
          <w:iCs/>
          <w:vertAlign w:val="subscript"/>
        </w:rPr>
        <w:t>s</w:t>
      </w:r>
      <w:r w:rsidRPr="00ED13DD">
        <w:t>: time (in generations) before present at which selection began</w:t>
      </w:r>
    </w:p>
    <w:p w14:paraId="000000D1" w14:textId="77777777" w:rsidR="001976B7" w:rsidRPr="00ED13DD" w:rsidRDefault="001976B7" w:rsidP="00BB7D59">
      <w:pPr>
        <w:spacing w:before="0" w:after="0" w:line="240" w:lineRule="auto"/>
        <w:ind w:firstLine="0"/>
        <w:contextualSpacing/>
      </w:pPr>
    </w:p>
    <w:p w14:paraId="338FD9AD" w14:textId="77777777" w:rsidR="00AC40C4" w:rsidRPr="00ED13DD" w:rsidRDefault="00AC40C4" w:rsidP="00BB7D59">
      <w:pPr>
        <w:spacing w:before="0" w:after="0" w:line="240" w:lineRule="auto"/>
        <w:ind w:firstLine="0"/>
        <w:contextualSpacing/>
        <w:rPr>
          <w:color w:val="0000FF"/>
        </w:rPr>
        <w:sectPr w:rsidR="00AC40C4" w:rsidRPr="00ED13DD" w:rsidSect="007402E6">
          <w:type w:val="continuous"/>
          <w:pgSz w:w="12240" w:h="15840"/>
          <w:pgMar w:top="1440" w:right="1440" w:bottom="1440" w:left="1440" w:header="720" w:footer="720" w:gutter="0"/>
          <w:lnNumType w:countBy="1" w:restart="continuous"/>
          <w:pgNumType w:start="1"/>
          <w:cols w:space="720"/>
        </w:sectPr>
      </w:pPr>
    </w:p>
    <w:p w14:paraId="0000011D" w14:textId="6E2243BB" w:rsidR="001976B7" w:rsidRPr="00ED13DD" w:rsidRDefault="00BB7D59" w:rsidP="00BB7D59">
      <w:pPr>
        <w:spacing w:before="0" w:after="0" w:line="240" w:lineRule="auto"/>
        <w:ind w:firstLine="0"/>
        <w:contextualSpacing/>
        <w:rPr>
          <w:color w:val="0000FF"/>
        </w:rPr>
      </w:pPr>
      <w:r w:rsidRPr="00ED13DD">
        <w:rPr>
          <w:b/>
          <w:bCs/>
          <w:color w:val="0000FF"/>
        </w:rPr>
        <w:lastRenderedPageBreak/>
        <w:t xml:space="preserve">Supplementary Table </w:t>
      </w:r>
      <w:r w:rsidR="00026F18">
        <w:rPr>
          <w:b/>
          <w:bCs/>
          <w:color w:val="0000FF"/>
        </w:rPr>
        <w:t>4</w:t>
      </w:r>
      <w:r w:rsidRPr="00ED13DD">
        <w:rPr>
          <w:color w:val="0000FF"/>
        </w:rPr>
        <w:t xml:space="preserve">: Justifications for filtering threshold recommendations in Table </w:t>
      </w:r>
      <w:r w:rsidR="00497002">
        <w:rPr>
          <w:color w:val="0000FF"/>
        </w:rPr>
        <w:t>1</w:t>
      </w:r>
      <w:r w:rsidRPr="00ED13DD">
        <w:rPr>
          <w:color w:val="0000FF"/>
        </w:rPr>
        <w:t>.</w:t>
      </w:r>
    </w:p>
    <w:p w14:paraId="0A7E3CB4" w14:textId="77777777" w:rsidR="002E1F5F" w:rsidRPr="00ED13DD" w:rsidRDefault="002E1F5F" w:rsidP="00BB7D59">
      <w:pPr>
        <w:spacing w:before="0" w:after="0" w:line="240" w:lineRule="auto"/>
        <w:ind w:firstLine="0"/>
        <w:contextualSpacing/>
        <w:rPr>
          <w:color w:val="0000FF"/>
        </w:rPr>
      </w:pPr>
    </w:p>
    <w:tbl>
      <w:tblPr>
        <w:tblStyle w:val="1"/>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07"/>
        <w:gridCol w:w="1915"/>
        <w:gridCol w:w="2660"/>
        <w:gridCol w:w="2233"/>
        <w:gridCol w:w="1765"/>
        <w:gridCol w:w="2060"/>
      </w:tblGrid>
      <w:tr w:rsidR="001976B7" w:rsidRPr="00ED13DD" w14:paraId="37B6CEA1" w14:textId="77777777" w:rsidTr="002D3078">
        <w:tc>
          <w:tcPr>
            <w:tcW w:w="891" w:type="pct"/>
            <w:shd w:val="clear" w:color="auto" w:fill="D9D9D9" w:themeFill="background1" w:themeFillShade="D9"/>
            <w:tcMar>
              <w:top w:w="100" w:type="dxa"/>
              <w:left w:w="100" w:type="dxa"/>
              <w:bottom w:w="100" w:type="dxa"/>
              <w:right w:w="100" w:type="dxa"/>
            </w:tcMar>
            <w:vAlign w:val="bottom"/>
          </w:tcPr>
          <w:p w14:paraId="0000011E" w14:textId="77777777" w:rsidR="001976B7" w:rsidRPr="00ED13DD" w:rsidRDefault="00026F18" w:rsidP="002D3078">
            <w:pPr>
              <w:widowControl w:val="0"/>
              <w:spacing w:before="0" w:after="0" w:line="240" w:lineRule="auto"/>
              <w:ind w:firstLine="0"/>
              <w:contextualSpacing/>
              <w:rPr>
                <w:b/>
                <w:bCs/>
                <w:color w:val="0000FF"/>
              </w:rPr>
            </w:pPr>
            <w:r w:rsidRPr="00ED13DD">
              <w:rPr>
                <w:b/>
                <w:bCs/>
                <w:color w:val="0000FF"/>
              </w:rPr>
              <w:t>Question/Approach</w:t>
            </w:r>
          </w:p>
        </w:tc>
        <w:tc>
          <w:tcPr>
            <w:tcW w:w="740" w:type="pct"/>
            <w:shd w:val="clear" w:color="auto" w:fill="D9D9D9" w:themeFill="background1" w:themeFillShade="D9"/>
            <w:tcMar>
              <w:top w:w="100" w:type="dxa"/>
              <w:left w:w="100" w:type="dxa"/>
              <w:bottom w:w="100" w:type="dxa"/>
              <w:right w:w="100" w:type="dxa"/>
            </w:tcMar>
            <w:vAlign w:val="bottom"/>
          </w:tcPr>
          <w:p w14:paraId="0000011F" w14:textId="77777777" w:rsidR="001976B7" w:rsidRPr="00ED13DD" w:rsidRDefault="00026F18" w:rsidP="002D3078">
            <w:pPr>
              <w:widowControl w:val="0"/>
              <w:spacing w:before="0" w:after="0" w:line="240" w:lineRule="auto"/>
              <w:ind w:firstLine="0"/>
              <w:contextualSpacing/>
              <w:rPr>
                <w:b/>
                <w:bCs/>
                <w:color w:val="0000FF"/>
              </w:rPr>
            </w:pPr>
            <w:r w:rsidRPr="00ED13DD">
              <w:rPr>
                <w:b/>
                <w:bCs/>
                <w:color w:val="0000FF"/>
              </w:rPr>
              <w:t>MAF/MAC</w:t>
            </w:r>
          </w:p>
        </w:tc>
        <w:tc>
          <w:tcPr>
            <w:tcW w:w="1028" w:type="pct"/>
            <w:shd w:val="clear" w:color="auto" w:fill="D9D9D9" w:themeFill="background1" w:themeFillShade="D9"/>
            <w:tcMar>
              <w:top w:w="100" w:type="dxa"/>
              <w:left w:w="100" w:type="dxa"/>
              <w:bottom w:w="100" w:type="dxa"/>
              <w:right w:w="100" w:type="dxa"/>
            </w:tcMar>
            <w:vAlign w:val="bottom"/>
          </w:tcPr>
          <w:p w14:paraId="00000120" w14:textId="77777777" w:rsidR="001976B7" w:rsidRPr="00ED13DD" w:rsidRDefault="00026F18" w:rsidP="002D3078">
            <w:pPr>
              <w:widowControl w:val="0"/>
              <w:spacing w:before="0" w:after="0" w:line="240" w:lineRule="auto"/>
              <w:ind w:firstLine="0"/>
              <w:contextualSpacing/>
              <w:rPr>
                <w:b/>
                <w:bCs/>
                <w:color w:val="0000FF"/>
              </w:rPr>
            </w:pPr>
            <w:r w:rsidRPr="00ED13DD">
              <w:rPr>
                <w:b/>
                <w:bCs/>
                <w:color w:val="0000FF"/>
              </w:rPr>
              <w:t>Individuals missing data: % genotypes Required</w:t>
            </w:r>
          </w:p>
        </w:tc>
        <w:tc>
          <w:tcPr>
            <w:tcW w:w="863" w:type="pct"/>
            <w:shd w:val="clear" w:color="auto" w:fill="D9D9D9" w:themeFill="background1" w:themeFillShade="D9"/>
            <w:tcMar>
              <w:top w:w="100" w:type="dxa"/>
              <w:left w:w="100" w:type="dxa"/>
              <w:bottom w:w="100" w:type="dxa"/>
              <w:right w:w="100" w:type="dxa"/>
            </w:tcMar>
            <w:vAlign w:val="bottom"/>
          </w:tcPr>
          <w:p w14:paraId="00000121" w14:textId="77777777" w:rsidR="001976B7" w:rsidRPr="00ED13DD" w:rsidRDefault="00026F18" w:rsidP="002D3078">
            <w:pPr>
              <w:widowControl w:val="0"/>
              <w:spacing w:before="0" w:after="0" w:line="240" w:lineRule="auto"/>
              <w:ind w:firstLine="0"/>
              <w:contextualSpacing/>
              <w:rPr>
                <w:b/>
                <w:bCs/>
                <w:color w:val="0000FF"/>
              </w:rPr>
            </w:pPr>
            <w:r w:rsidRPr="00ED13DD">
              <w:rPr>
                <w:b/>
                <w:bCs/>
                <w:color w:val="0000FF"/>
              </w:rPr>
              <w:t>Loci missing data: % genotypes Required</w:t>
            </w:r>
          </w:p>
        </w:tc>
        <w:tc>
          <w:tcPr>
            <w:tcW w:w="682" w:type="pct"/>
            <w:shd w:val="clear" w:color="auto" w:fill="D9D9D9" w:themeFill="background1" w:themeFillShade="D9"/>
            <w:tcMar>
              <w:top w:w="100" w:type="dxa"/>
              <w:left w:w="100" w:type="dxa"/>
              <w:bottom w:w="100" w:type="dxa"/>
              <w:right w:w="100" w:type="dxa"/>
            </w:tcMar>
            <w:vAlign w:val="bottom"/>
          </w:tcPr>
          <w:p w14:paraId="00000122" w14:textId="77777777" w:rsidR="001976B7" w:rsidRPr="00ED13DD" w:rsidRDefault="00026F18" w:rsidP="002D3078">
            <w:pPr>
              <w:widowControl w:val="0"/>
              <w:spacing w:before="0" w:after="0" w:line="240" w:lineRule="auto"/>
              <w:ind w:firstLine="0"/>
              <w:contextualSpacing/>
              <w:rPr>
                <w:b/>
                <w:bCs/>
                <w:color w:val="0000FF"/>
              </w:rPr>
            </w:pPr>
            <w:r w:rsidRPr="00ED13DD">
              <w:rPr>
                <w:b/>
                <w:bCs/>
                <w:color w:val="0000FF"/>
              </w:rPr>
              <w:t>HWP</w:t>
            </w:r>
          </w:p>
        </w:tc>
        <w:tc>
          <w:tcPr>
            <w:tcW w:w="796" w:type="pct"/>
            <w:shd w:val="clear" w:color="auto" w:fill="D9D9D9" w:themeFill="background1" w:themeFillShade="D9"/>
            <w:tcMar>
              <w:top w:w="100" w:type="dxa"/>
              <w:left w:w="100" w:type="dxa"/>
              <w:bottom w:w="100" w:type="dxa"/>
              <w:right w:w="100" w:type="dxa"/>
            </w:tcMar>
            <w:vAlign w:val="bottom"/>
          </w:tcPr>
          <w:p w14:paraId="00000123" w14:textId="77777777" w:rsidR="001976B7" w:rsidRPr="00ED13DD" w:rsidRDefault="00026F18" w:rsidP="002D3078">
            <w:pPr>
              <w:widowControl w:val="0"/>
              <w:spacing w:before="0" w:after="0" w:line="240" w:lineRule="auto"/>
              <w:ind w:firstLine="0"/>
              <w:contextualSpacing/>
              <w:rPr>
                <w:b/>
                <w:bCs/>
                <w:color w:val="0000FF"/>
              </w:rPr>
            </w:pPr>
            <w:r w:rsidRPr="00ED13DD">
              <w:rPr>
                <w:b/>
                <w:bCs/>
                <w:color w:val="0000FF"/>
              </w:rPr>
              <w:t>LD</w:t>
            </w:r>
          </w:p>
        </w:tc>
      </w:tr>
      <w:tr w:rsidR="001976B7" w:rsidRPr="00ED13DD" w14:paraId="7B21C71C" w14:textId="77777777" w:rsidTr="002D3078">
        <w:tc>
          <w:tcPr>
            <w:tcW w:w="891" w:type="pct"/>
            <w:shd w:val="clear" w:color="auto" w:fill="auto"/>
            <w:tcMar>
              <w:top w:w="100" w:type="dxa"/>
              <w:left w:w="100" w:type="dxa"/>
              <w:bottom w:w="100" w:type="dxa"/>
              <w:right w:w="100" w:type="dxa"/>
            </w:tcMar>
          </w:tcPr>
          <w:p w14:paraId="00000124" w14:textId="77777777" w:rsidR="001976B7" w:rsidRPr="00ED13DD" w:rsidRDefault="00026F18" w:rsidP="00BB7D59">
            <w:pPr>
              <w:widowControl w:val="0"/>
              <w:spacing w:before="0" w:after="0" w:line="240" w:lineRule="auto"/>
              <w:ind w:firstLine="0"/>
              <w:contextualSpacing/>
              <w:rPr>
                <w:color w:val="0000FF"/>
              </w:rPr>
            </w:pPr>
            <w:r w:rsidRPr="00ED13DD">
              <w:rPr>
                <w:color w:val="0000FF"/>
              </w:rPr>
              <w:t>Population Structure</w:t>
            </w:r>
          </w:p>
        </w:tc>
        <w:tc>
          <w:tcPr>
            <w:tcW w:w="740" w:type="pct"/>
            <w:shd w:val="clear" w:color="auto" w:fill="auto"/>
            <w:tcMar>
              <w:top w:w="100" w:type="dxa"/>
              <w:left w:w="100" w:type="dxa"/>
              <w:bottom w:w="100" w:type="dxa"/>
              <w:right w:w="100" w:type="dxa"/>
            </w:tcMar>
          </w:tcPr>
          <w:p w14:paraId="00000125" w14:textId="77777777" w:rsidR="001976B7" w:rsidRPr="00ED13DD" w:rsidRDefault="00026F18" w:rsidP="00BB7D59">
            <w:pPr>
              <w:widowControl w:val="0"/>
              <w:spacing w:before="0" w:after="0" w:line="240" w:lineRule="auto"/>
              <w:ind w:firstLine="0"/>
              <w:contextualSpacing/>
              <w:rPr>
                <w:color w:val="0000FF"/>
              </w:rPr>
            </w:pPr>
            <w:r w:rsidRPr="00ED13DD">
              <w:rPr>
                <w:color w:val="0000FF"/>
              </w:rPr>
              <w:t>Higher MAF values can reveal additional population structure</w:t>
            </w:r>
          </w:p>
        </w:tc>
        <w:tc>
          <w:tcPr>
            <w:tcW w:w="1028" w:type="pct"/>
            <w:shd w:val="clear" w:color="auto" w:fill="auto"/>
            <w:tcMar>
              <w:top w:w="100" w:type="dxa"/>
              <w:left w:w="100" w:type="dxa"/>
              <w:bottom w:w="100" w:type="dxa"/>
              <w:right w:w="100" w:type="dxa"/>
            </w:tcMar>
          </w:tcPr>
          <w:p w14:paraId="00000126" w14:textId="77777777" w:rsidR="001976B7" w:rsidRPr="00ED13DD" w:rsidRDefault="00026F18" w:rsidP="00BB7D59">
            <w:pPr>
              <w:widowControl w:val="0"/>
              <w:spacing w:before="0" w:after="0" w:line="240" w:lineRule="auto"/>
              <w:ind w:firstLine="0"/>
              <w:contextualSpacing/>
              <w:rPr>
                <w:color w:val="0000FF"/>
              </w:rPr>
            </w:pPr>
            <w:r w:rsidRPr="00ED13DD">
              <w:rPr>
                <w:color w:val="0000FF"/>
              </w:rPr>
              <w:t>Poor quality individuals or loci may mask structure</w:t>
            </w:r>
          </w:p>
        </w:tc>
        <w:tc>
          <w:tcPr>
            <w:tcW w:w="863" w:type="pct"/>
            <w:shd w:val="clear" w:color="auto" w:fill="auto"/>
            <w:tcMar>
              <w:top w:w="100" w:type="dxa"/>
              <w:left w:w="100" w:type="dxa"/>
              <w:bottom w:w="100" w:type="dxa"/>
              <w:right w:w="100" w:type="dxa"/>
            </w:tcMar>
          </w:tcPr>
          <w:p w14:paraId="00000127" w14:textId="77777777" w:rsidR="001976B7" w:rsidRPr="00ED13DD" w:rsidRDefault="00026F18" w:rsidP="00BB7D59">
            <w:pPr>
              <w:widowControl w:val="0"/>
              <w:spacing w:before="0" w:after="0" w:line="240" w:lineRule="auto"/>
              <w:ind w:firstLine="0"/>
              <w:contextualSpacing/>
              <w:rPr>
                <w:color w:val="0000FF"/>
              </w:rPr>
            </w:pPr>
            <w:r w:rsidRPr="00ED13DD">
              <w:rPr>
                <w:color w:val="0000FF"/>
              </w:rPr>
              <w:t>Poor quality individuals or loci may mask structure</w:t>
            </w:r>
          </w:p>
        </w:tc>
        <w:tc>
          <w:tcPr>
            <w:tcW w:w="682" w:type="pct"/>
            <w:shd w:val="clear" w:color="auto" w:fill="auto"/>
            <w:tcMar>
              <w:top w:w="100" w:type="dxa"/>
              <w:left w:w="100" w:type="dxa"/>
              <w:bottom w:w="100" w:type="dxa"/>
              <w:right w:w="100" w:type="dxa"/>
            </w:tcMar>
          </w:tcPr>
          <w:p w14:paraId="00000128" w14:textId="77777777" w:rsidR="001976B7" w:rsidRPr="00ED13DD" w:rsidRDefault="00026F18" w:rsidP="00BB7D59">
            <w:pPr>
              <w:widowControl w:val="0"/>
              <w:spacing w:before="0" w:after="0" w:line="240" w:lineRule="auto"/>
              <w:ind w:firstLine="0"/>
              <w:contextualSpacing/>
              <w:rPr>
                <w:color w:val="0000FF"/>
              </w:rPr>
            </w:pPr>
            <w:r w:rsidRPr="00ED13DD">
              <w:rPr>
                <w:color w:val="0000FF"/>
              </w:rPr>
              <w:t>Need to keep a low pass filter for cryptic populations</w:t>
            </w:r>
          </w:p>
        </w:tc>
        <w:tc>
          <w:tcPr>
            <w:tcW w:w="796" w:type="pct"/>
            <w:shd w:val="clear" w:color="auto" w:fill="auto"/>
            <w:tcMar>
              <w:top w:w="100" w:type="dxa"/>
              <w:left w:w="100" w:type="dxa"/>
              <w:bottom w:w="100" w:type="dxa"/>
              <w:right w:w="100" w:type="dxa"/>
            </w:tcMar>
          </w:tcPr>
          <w:p w14:paraId="00000129" w14:textId="77777777" w:rsidR="001976B7" w:rsidRPr="00ED13DD" w:rsidRDefault="00026F18" w:rsidP="00BB7D59">
            <w:pPr>
              <w:widowControl w:val="0"/>
              <w:spacing w:before="0" w:after="0" w:line="240" w:lineRule="auto"/>
              <w:ind w:firstLine="0"/>
              <w:contextualSpacing/>
              <w:rPr>
                <w:color w:val="0000FF"/>
              </w:rPr>
            </w:pPr>
            <w:r w:rsidRPr="00ED13DD">
              <w:rPr>
                <w:color w:val="0000FF"/>
              </w:rPr>
              <w:t>Probably has no effect unless inversions or other factors drive clustering.</w:t>
            </w:r>
          </w:p>
        </w:tc>
      </w:tr>
      <w:tr w:rsidR="001976B7" w:rsidRPr="00ED13DD" w14:paraId="59E06818" w14:textId="77777777" w:rsidTr="002D3078">
        <w:tc>
          <w:tcPr>
            <w:tcW w:w="891" w:type="pct"/>
            <w:shd w:val="clear" w:color="auto" w:fill="auto"/>
            <w:tcMar>
              <w:top w:w="100" w:type="dxa"/>
              <w:left w:w="100" w:type="dxa"/>
              <w:bottom w:w="100" w:type="dxa"/>
              <w:right w:w="100" w:type="dxa"/>
            </w:tcMar>
          </w:tcPr>
          <w:p w14:paraId="0000012A" w14:textId="77777777" w:rsidR="001976B7" w:rsidRPr="00ED13DD" w:rsidRDefault="00026F18" w:rsidP="00BB7D59">
            <w:pPr>
              <w:widowControl w:val="0"/>
              <w:spacing w:before="0" w:after="0" w:line="240" w:lineRule="auto"/>
              <w:ind w:firstLine="0"/>
              <w:contextualSpacing/>
              <w:rPr>
                <w:color w:val="0000FF"/>
              </w:rPr>
            </w:pPr>
            <w:r w:rsidRPr="00ED13DD">
              <w:rPr>
                <w:color w:val="0000FF"/>
              </w:rPr>
              <w:t>Demography</w:t>
            </w:r>
          </w:p>
        </w:tc>
        <w:tc>
          <w:tcPr>
            <w:tcW w:w="740" w:type="pct"/>
            <w:shd w:val="clear" w:color="auto" w:fill="auto"/>
            <w:tcMar>
              <w:top w:w="100" w:type="dxa"/>
              <w:left w:w="100" w:type="dxa"/>
              <w:bottom w:w="100" w:type="dxa"/>
              <w:right w:w="100" w:type="dxa"/>
            </w:tcMar>
          </w:tcPr>
          <w:p w14:paraId="0000012B" w14:textId="77777777" w:rsidR="001976B7" w:rsidRPr="00ED13DD" w:rsidRDefault="00026F18" w:rsidP="00BB7D59">
            <w:pPr>
              <w:widowControl w:val="0"/>
              <w:spacing w:before="0" w:after="0" w:line="240" w:lineRule="auto"/>
              <w:ind w:firstLine="0"/>
              <w:contextualSpacing/>
              <w:rPr>
                <w:color w:val="0000FF"/>
              </w:rPr>
            </w:pPr>
            <w:r w:rsidRPr="00ED13DD">
              <w:rPr>
                <w:color w:val="0000FF"/>
              </w:rPr>
              <w:t>Any measures which depend on SFS estimates are extremely biased by the removal of low frequency variants.</w:t>
            </w:r>
          </w:p>
        </w:tc>
        <w:tc>
          <w:tcPr>
            <w:tcW w:w="1028" w:type="pct"/>
            <w:shd w:val="clear" w:color="auto" w:fill="auto"/>
            <w:tcMar>
              <w:top w:w="100" w:type="dxa"/>
              <w:left w:w="100" w:type="dxa"/>
              <w:bottom w:w="100" w:type="dxa"/>
              <w:right w:w="100" w:type="dxa"/>
            </w:tcMar>
          </w:tcPr>
          <w:p w14:paraId="0000012C" w14:textId="77777777" w:rsidR="001976B7" w:rsidRPr="00ED13DD" w:rsidRDefault="00026F18" w:rsidP="00BB7D59">
            <w:pPr>
              <w:widowControl w:val="0"/>
              <w:spacing w:before="0" w:after="0" w:line="240" w:lineRule="auto"/>
              <w:ind w:firstLine="0"/>
              <w:contextualSpacing/>
              <w:rPr>
                <w:color w:val="0000FF"/>
              </w:rPr>
            </w:pPr>
            <w:r w:rsidRPr="00ED13DD">
              <w:rPr>
                <w:color w:val="0000FF"/>
              </w:rPr>
              <w:t>Many demographic estimation approaches function well with small sample sizes but can be misled by poor quality individuals</w:t>
            </w:r>
          </w:p>
        </w:tc>
        <w:tc>
          <w:tcPr>
            <w:tcW w:w="863" w:type="pct"/>
            <w:shd w:val="clear" w:color="auto" w:fill="auto"/>
            <w:tcMar>
              <w:top w:w="100" w:type="dxa"/>
              <w:left w:w="100" w:type="dxa"/>
              <w:bottom w:w="100" w:type="dxa"/>
              <w:right w:w="100" w:type="dxa"/>
            </w:tcMar>
          </w:tcPr>
          <w:p w14:paraId="0000012D" w14:textId="77777777" w:rsidR="001976B7" w:rsidRPr="00ED13DD" w:rsidRDefault="00026F18" w:rsidP="00BB7D59">
            <w:pPr>
              <w:widowControl w:val="0"/>
              <w:spacing w:before="0" w:after="0" w:line="240" w:lineRule="auto"/>
              <w:ind w:firstLine="0"/>
              <w:contextualSpacing/>
              <w:rPr>
                <w:color w:val="0000FF"/>
              </w:rPr>
            </w:pPr>
            <w:r w:rsidRPr="00ED13DD">
              <w:rPr>
                <w:color w:val="0000FF"/>
              </w:rPr>
              <w:t>Projection can reduce the impact of missing data.</w:t>
            </w:r>
          </w:p>
        </w:tc>
        <w:tc>
          <w:tcPr>
            <w:tcW w:w="682" w:type="pct"/>
            <w:shd w:val="clear" w:color="auto" w:fill="auto"/>
            <w:tcMar>
              <w:top w:w="100" w:type="dxa"/>
              <w:left w:w="100" w:type="dxa"/>
              <w:bottom w:w="100" w:type="dxa"/>
              <w:right w:w="100" w:type="dxa"/>
            </w:tcMar>
          </w:tcPr>
          <w:p w14:paraId="0000012E" w14:textId="77777777" w:rsidR="001976B7" w:rsidRPr="00ED13DD" w:rsidRDefault="00026F18" w:rsidP="00BB7D59">
            <w:pPr>
              <w:widowControl w:val="0"/>
              <w:spacing w:before="0" w:after="0" w:line="240" w:lineRule="auto"/>
              <w:ind w:firstLine="0"/>
              <w:contextualSpacing/>
              <w:rPr>
                <w:color w:val="0000FF"/>
              </w:rPr>
            </w:pPr>
            <w:r w:rsidRPr="00ED13DD">
              <w:rPr>
                <w:color w:val="0000FF"/>
              </w:rPr>
              <w:t>Paralog removal</w:t>
            </w:r>
          </w:p>
        </w:tc>
        <w:tc>
          <w:tcPr>
            <w:tcW w:w="796" w:type="pct"/>
            <w:shd w:val="clear" w:color="auto" w:fill="auto"/>
            <w:tcMar>
              <w:top w:w="100" w:type="dxa"/>
              <w:left w:w="100" w:type="dxa"/>
              <w:bottom w:w="100" w:type="dxa"/>
              <w:right w:w="100" w:type="dxa"/>
            </w:tcMar>
          </w:tcPr>
          <w:p w14:paraId="0000012F" w14:textId="77777777" w:rsidR="001976B7" w:rsidRPr="00ED13DD" w:rsidRDefault="00026F18" w:rsidP="00BB7D59">
            <w:pPr>
              <w:widowControl w:val="0"/>
              <w:spacing w:before="0" w:after="0" w:line="240" w:lineRule="auto"/>
              <w:ind w:firstLine="0"/>
              <w:contextualSpacing/>
              <w:rPr>
                <w:color w:val="0000FF"/>
              </w:rPr>
            </w:pPr>
            <w:r w:rsidRPr="00ED13DD">
              <w:rPr>
                <w:color w:val="0000FF"/>
              </w:rPr>
              <w:t>Non-independent loci can create misleading site frequency spectra. Not as essential for Tajima’s D as it is for ABC, etc.</w:t>
            </w:r>
          </w:p>
        </w:tc>
      </w:tr>
      <w:tr w:rsidR="001976B7" w:rsidRPr="00ED13DD" w14:paraId="1106425A" w14:textId="77777777" w:rsidTr="002D3078">
        <w:tc>
          <w:tcPr>
            <w:tcW w:w="891" w:type="pct"/>
            <w:shd w:val="clear" w:color="auto" w:fill="auto"/>
            <w:tcMar>
              <w:top w:w="100" w:type="dxa"/>
              <w:left w:w="100" w:type="dxa"/>
              <w:bottom w:w="100" w:type="dxa"/>
              <w:right w:w="100" w:type="dxa"/>
            </w:tcMar>
          </w:tcPr>
          <w:p w14:paraId="00000130" w14:textId="77777777" w:rsidR="001976B7" w:rsidRPr="00ED13DD" w:rsidRDefault="00026F18" w:rsidP="00BB7D59">
            <w:pPr>
              <w:widowControl w:val="0"/>
              <w:spacing w:before="0" w:after="0" w:line="240" w:lineRule="auto"/>
              <w:ind w:firstLine="0"/>
              <w:contextualSpacing/>
              <w:rPr>
                <w:color w:val="0000FF"/>
              </w:rPr>
            </w:pPr>
            <w:r w:rsidRPr="00ED13DD">
              <w:rPr>
                <w:color w:val="0000FF"/>
              </w:rPr>
              <w:t>Relatedness/</w:t>
            </w:r>
          </w:p>
          <w:p w14:paraId="00000131" w14:textId="77777777" w:rsidR="001976B7" w:rsidRPr="00ED13DD" w:rsidRDefault="00026F18" w:rsidP="00BB7D59">
            <w:pPr>
              <w:widowControl w:val="0"/>
              <w:spacing w:before="0" w:after="0" w:line="240" w:lineRule="auto"/>
              <w:ind w:firstLine="0"/>
              <w:contextualSpacing/>
              <w:rPr>
                <w:color w:val="0000FF"/>
              </w:rPr>
            </w:pPr>
            <w:r w:rsidRPr="00ED13DD">
              <w:rPr>
                <w:color w:val="0000FF"/>
              </w:rPr>
              <w:t>Pedigree Construction</w:t>
            </w:r>
          </w:p>
        </w:tc>
        <w:tc>
          <w:tcPr>
            <w:tcW w:w="740" w:type="pct"/>
            <w:shd w:val="clear" w:color="auto" w:fill="auto"/>
            <w:tcMar>
              <w:top w:w="100" w:type="dxa"/>
              <w:left w:w="100" w:type="dxa"/>
              <w:bottom w:w="100" w:type="dxa"/>
              <w:right w:w="100" w:type="dxa"/>
            </w:tcMar>
          </w:tcPr>
          <w:p w14:paraId="00000132" w14:textId="77777777" w:rsidR="001976B7" w:rsidRPr="00ED13DD" w:rsidRDefault="00026F18" w:rsidP="00BB7D59">
            <w:pPr>
              <w:widowControl w:val="0"/>
              <w:spacing w:before="0" w:after="0" w:line="240" w:lineRule="auto"/>
              <w:ind w:firstLine="0"/>
              <w:contextualSpacing/>
              <w:rPr>
                <w:color w:val="0000FF"/>
              </w:rPr>
            </w:pPr>
            <w:r w:rsidRPr="00ED13DD">
              <w:rPr>
                <w:color w:val="0000FF"/>
              </w:rPr>
              <w:t>Singletons don’t help</w:t>
            </w:r>
          </w:p>
        </w:tc>
        <w:tc>
          <w:tcPr>
            <w:tcW w:w="1028" w:type="pct"/>
            <w:shd w:val="clear" w:color="auto" w:fill="auto"/>
            <w:tcMar>
              <w:top w:w="100" w:type="dxa"/>
              <w:left w:w="100" w:type="dxa"/>
              <w:bottom w:w="100" w:type="dxa"/>
              <w:right w:w="100" w:type="dxa"/>
            </w:tcMar>
          </w:tcPr>
          <w:p w14:paraId="00000133" w14:textId="77777777" w:rsidR="001976B7" w:rsidRPr="00ED13DD" w:rsidRDefault="00026F18" w:rsidP="00BB7D59">
            <w:pPr>
              <w:widowControl w:val="0"/>
              <w:spacing w:before="0" w:after="0" w:line="240" w:lineRule="auto"/>
              <w:ind w:firstLine="0"/>
              <w:contextualSpacing/>
              <w:rPr>
                <w:color w:val="0000FF"/>
              </w:rPr>
            </w:pPr>
            <w:r w:rsidRPr="00ED13DD">
              <w:rPr>
                <w:color w:val="0000FF"/>
              </w:rPr>
              <w:t>Including all individuals is important</w:t>
            </w:r>
          </w:p>
        </w:tc>
        <w:tc>
          <w:tcPr>
            <w:tcW w:w="863" w:type="pct"/>
            <w:shd w:val="clear" w:color="auto" w:fill="auto"/>
            <w:tcMar>
              <w:top w:w="100" w:type="dxa"/>
              <w:left w:w="100" w:type="dxa"/>
              <w:bottom w:w="100" w:type="dxa"/>
              <w:right w:w="100" w:type="dxa"/>
            </w:tcMar>
          </w:tcPr>
          <w:p w14:paraId="00000134" w14:textId="77777777" w:rsidR="001976B7" w:rsidRPr="00ED13DD" w:rsidRDefault="00026F18" w:rsidP="00BB7D59">
            <w:pPr>
              <w:widowControl w:val="0"/>
              <w:spacing w:before="0" w:after="0" w:line="240" w:lineRule="auto"/>
              <w:ind w:firstLine="0"/>
              <w:contextualSpacing/>
              <w:rPr>
                <w:color w:val="0000FF"/>
              </w:rPr>
            </w:pPr>
            <w:r w:rsidRPr="00ED13DD">
              <w:rPr>
                <w:color w:val="0000FF"/>
              </w:rPr>
              <w:t>Only a few loci needed to infer a relationships but they need to be high quality.</w:t>
            </w:r>
          </w:p>
        </w:tc>
        <w:tc>
          <w:tcPr>
            <w:tcW w:w="682" w:type="pct"/>
            <w:shd w:val="clear" w:color="auto" w:fill="auto"/>
            <w:tcMar>
              <w:top w:w="100" w:type="dxa"/>
              <w:left w:w="100" w:type="dxa"/>
              <w:bottom w:w="100" w:type="dxa"/>
              <w:right w:w="100" w:type="dxa"/>
            </w:tcMar>
          </w:tcPr>
          <w:p w14:paraId="00000135" w14:textId="77777777" w:rsidR="001976B7" w:rsidRPr="00ED13DD" w:rsidRDefault="00026F18" w:rsidP="00BB7D59">
            <w:pPr>
              <w:widowControl w:val="0"/>
              <w:spacing w:before="0" w:after="0" w:line="240" w:lineRule="auto"/>
              <w:ind w:firstLine="0"/>
              <w:contextualSpacing/>
              <w:rPr>
                <w:color w:val="0000FF"/>
              </w:rPr>
            </w:pPr>
            <w:r w:rsidRPr="00ED13DD">
              <w:rPr>
                <w:color w:val="0000FF"/>
              </w:rPr>
              <w:t>Only a few loci needed to infer a relationships but they need to be high quality.</w:t>
            </w:r>
          </w:p>
        </w:tc>
        <w:tc>
          <w:tcPr>
            <w:tcW w:w="796" w:type="pct"/>
            <w:shd w:val="clear" w:color="auto" w:fill="auto"/>
            <w:tcMar>
              <w:top w:w="100" w:type="dxa"/>
              <w:left w:w="100" w:type="dxa"/>
              <w:bottom w:w="100" w:type="dxa"/>
              <w:right w:w="100" w:type="dxa"/>
            </w:tcMar>
          </w:tcPr>
          <w:p w14:paraId="00000136" w14:textId="77777777" w:rsidR="001976B7" w:rsidRPr="00ED13DD" w:rsidRDefault="00026F18" w:rsidP="00BB7D59">
            <w:pPr>
              <w:widowControl w:val="0"/>
              <w:spacing w:before="0" w:after="0" w:line="240" w:lineRule="auto"/>
              <w:ind w:firstLine="0"/>
              <w:contextualSpacing/>
              <w:rPr>
                <w:color w:val="0000FF"/>
              </w:rPr>
            </w:pPr>
            <w:r w:rsidRPr="00ED13DD">
              <w:rPr>
                <w:color w:val="0000FF"/>
              </w:rPr>
              <w:t>Should not bias mean outcomes, but could change confidence intervals.</w:t>
            </w:r>
          </w:p>
        </w:tc>
      </w:tr>
      <w:tr w:rsidR="001976B7" w:rsidRPr="00ED13DD" w14:paraId="382C442C" w14:textId="77777777" w:rsidTr="002D3078">
        <w:tc>
          <w:tcPr>
            <w:tcW w:w="891" w:type="pct"/>
            <w:shd w:val="clear" w:color="auto" w:fill="auto"/>
            <w:tcMar>
              <w:top w:w="100" w:type="dxa"/>
              <w:left w:w="100" w:type="dxa"/>
              <w:bottom w:w="100" w:type="dxa"/>
              <w:right w:w="100" w:type="dxa"/>
            </w:tcMar>
          </w:tcPr>
          <w:p w14:paraId="00000137" w14:textId="77777777" w:rsidR="001976B7" w:rsidRPr="00ED13DD" w:rsidRDefault="00026F18" w:rsidP="00BB7D59">
            <w:pPr>
              <w:widowControl w:val="0"/>
              <w:spacing w:before="0" w:after="0" w:line="240" w:lineRule="auto"/>
              <w:ind w:firstLine="0"/>
              <w:contextualSpacing/>
              <w:rPr>
                <w:color w:val="0000FF"/>
              </w:rPr>
            </w:pPr>
            <w:r w:rsidRPr="00ED13DD">
              <w:rPr>
                <w:color w:val="0000FF"/>
              </w:rPr>
              <w:t>Selection</w:t>
            </w:r>
          </w:p>
        </w:tc>
        <w:tc>
          <w:tcPr>
            <w:tcW w:w="740" w:type="pct"/>
            <w:shd w:val="clear" w:color="auto" w:fill="auto"/>
            <w:tcMar>
              <w:top w:w="100" w:type="dxa"/>
              <w:left w:w="100" w:type="dxa"/>
              <w:bottom w:w="100" w:type="dxa"/>
              <w:right w:w="100" w:type="dxa"/>
            </w:tcMar>
          </w:tcPr>
          <w:p w14:paraId="00000138" w14:textId="77777777" w:rsidR="001976B7" w:rsidRPr="00ED13DD" w:rsidRDefault="00026F18" w:rsidP="00BB7D59">
            <w:pPr>
              <w:widowControl w:val="0"/>
              <w:spacing w:before="0" w:after="0" w:line="240" w:lineRule="auto"/>
              <w:ind w:firstLine="0"/>
              <w:contextualSpacing/>
              <w:rPr>
                <w:color w:val="0000FF"/>
              </w:rPr>
            </w:pPr>
            <w:r w:rsidRPr="00ED13DD">
              <w:rPr>
                <w:color w:val="0000FF"/>
              </w:rPr>
              <w:t>Don’t want to remove signal, but some methods require or recommend higher MAF (0.05)</w:t>
            </w:r>
          </w:p>
        </w:tc>
        <w:tc>
          <w:tcPr>
            <w:tcW w:w="1028" w:type="pct"/>
            <w:shd w:val="clear" w:color="auto" w:fill="auto"/>
            <w:tcMar>
              <w:top w:w="100" w:type="dxa"/>
              <w:left w:w="100" w:type="dxa"/>
              <w:bottom w:w="100" w:type="dxa"/>
              <w:right w:w="100" w:type="dxa"/>
            </w:tcMar>
          </w:tcPr>
          <w:p w14:paraId="00000139" w14:textId="77777777" w:rsidR="001976B7" w:rsidRPr="00ED13DD" w:rsidRDefault="00026F18" w:rsidP="00BB7D59">
            <w:pPr>
              <w:widowControl w:val="0"/>
              <w:spacing w:before="0" w:after="0" w:line="240" w:lineRule="auto"/>
              <w:ind w:firstLine="0"/>
              <w:contextualSpacing/>
              <w:rPr>
                <w:color w:val="0000FF"/>
              </w:rPr>
            </w:pPr>
            <w:r w:rsidRPr="00ED13DD">
              <w:rPr>
                <w:color w:val="0000FF"/>
              </w:rPr>
              <w:t>Don’t want to remove signal</w:t>
            </w:r>
          </w:p>
        </w:tc>
        <w:tc>
          <w:tcPr>
            <w:tcW w:w="863" w:type="pct"/>
            <w:shd w:val="clear" w:color="auto" w:fill="auto"/>
            <w:tcMar>
              <w:top w:w="100" w:type="dxa"/>
              <w:left w:w="100" w:type="dxa"/>
              <w:bottom w:w="100" w:type="dxa"/>
              <w:right w:w="100" w:type="dxa"/>
            </w:tcMar>
          </w:tcPr>
          <w:p w14:paraId="0000013A" w14:textId="77777777" w:rsidR="001976B7" w:rsidRPr="00ED13DD" w:rsidRDefault="00026F18" w:rsidP="00BB7D59">
            <w:pPr>
              <w:widowControl w:val="0"/>
              <w:spacing w:before="0" w:after="0" w:line="240" w:lineRule="auto"/>
              <w:ind w:firstLine="0"/>
              <w:contextualSpacing/>
              <w:rPr>
                <w:color w:val="0000FF"/>
              </w:rPr>
            </w:pPr>
            <w:r w:rsidRPr="00ED13DD">
              <w:rPr>
                <w:color w:val="0000FF"/>
              </w:rPr>
              <w:t>Don’t want to remove signal</w:t>
            </w:r>
          </w:p>
        </w:tc>
        <w:tc>
          <w:tcPr>
            <w:tcW w:w="682" w:type="pct"/>
            <w:shd w:val="clear" w:color="auto" w:fill="auto"/>
            <w:tcMar>
              <w:top w:w="100" w:type="dxa"/>
              <w:left w:w="100" w:type="dxa"/>
              <w:bottom w:w="100" w:type="dxa"/>
              <w:right w:w="100" w:type="dxa"/>
            </w:tcMar>
          </w:tcPr>
          <w:p w14:paraId="0000013B" w14:textId="77777777" w:rsidR="001976B7" w:rsidRPr="00ED13DD" w:rsidRDefault="00026F18" w:rsidP="00BB7D59">
            <w:pPr>
              <w:widowControl w:val="0"/>
              <w:spacing w:before="0" w:after="0" w:line="240" w:lineRule="auto"/>
              <w:ind w:firstLine="0"/>
              <w:contextualSpacing/>
              <w:rPr>
                <w:color w:val="0000FF"/>
              </w:rPr>
            </w:pPr>
            <w:r w:rsidRPr="00ED13DD">
              <w:rPr>
                <w:color w:val="0000FF"/>
              </w:rPr>
              <w:t>Don’t want to remove signal; less strict filtering to keep more loci</w:t>
            </w:r>
          </w:p>
        </w:tc>
        <w:tc>
          <w:tcPr>
            <w:tcW w:w="796" w:type="pct"/>
            <w:shd w:val="clear" w:color="auto" w:fill="auto"/>
            <w:tcMar>
              <w:top w:w="100" w:type="dxa"/>
              <w:left w:w="100" w:type="dxa"/>
              <w:bottom w:w="100" w:type="dxa"/>
              <w:right w:w="100" w:type="dxa"/>
            </w:tcMar>
          </w:tcPr>
          <w:p w14:paraId="0000013C" w14:textId="77777777" w:rsidR="001976B7" w:rsidRPr="00ED13DD" w:rsidRDefault="00026F18" w:rsidP="00BB7D59">
            <w:pPr>
              <w:widowControl w:val="0"/>
              <w:spacing w:before="0" w:after="0" w:line="240" w:lineRule="auto"/>
              <w:ind w:firstLine="0"/>
              <w:contextualSpacing/>
              <w:rPr>
                <w:color w:val="0000FF"/>
              </w:rPr>
            </w:pPr>
            <w:r w:rsidRPr="00ED13DD">
              <w:rPr>
                <w:color w:val="0000FF"/>
              </w:rPr>
              <w:t>Removing loci in LD can remove signals of hitchhiking/selective sweeps</w:t>
            </w:r>
          </w:p>
        </w:tc>
      </w:tr>
      <w:tr w:rsidR="001976B7" w:rsidRPr="00ED13DD" w14:paraId="15401EC8" w14:textId="77777777" w:rsidTr="002D3078">
        <w:tc>
          <w:tcPr>
            <w:tcW w:w="891" w:type="pct"/>
            <w:shd w:val="clear" w:color="auto" w:fill="auto"/>
            <w:tcMar>
              <w:top w:w="100" w:type="dxa"/>
              <w:left w:w="100" w:type="dxa"/>
              <w:bottom w:w="100" w:type="dxa"/>
              <w:right w:w="100" w:type="dxa"/>
            </w:tcMar>
          </w:tcPr>
          <w:p w14:paraId="0000013D" w14:textId="77777777" w:rsidR="001976B7" w:rsidRPr="00ED13DD" w:rsidRDefault="00026F18" w:rsidP="00BB7D59">
            <w:pPr>
              <w:widowControl w:val="0"/>
              <w:spacing w:before="0" w:after="0" w:line="240" w:lineRule="auto"/>
              <w:ind w:firstLine="0"/>
              <w:contextualSpacing/>
              <w:rPr>
                <w:color w:val="0000FF"/>
              </w:rPr>
            </w:pPr>
            <w:r w:rsidRPr="00ED13DD">
              <w:rPr>
                <w:color w:val="0000FF"/>
              </w:rPr>
              <w:lastRenderedPageBreak/>
              <w:t>Genetic Diversity</w:t>
            </w:r>
          </w:p>
        </w:tc>
        <w:tc>
          <w:tcPr>
            <w:tcW w:w="740" w:type="pct"/>
            <w:shd w:val="clear" w:color="auto" w:fill="auto"/>
            <w:tcMar>
              <w:top w:w="100" w:type="dxa"/>
              <w:left w:w="100" w:type="dxa"/>
              <w:bottom w:w="100" w:type="dxa"/>
              <w:right w:w="100" w:type="dxa"/>
            </w:tcMar>
          </w:tcPr>
          <w:p w14:paraId="0000013E" w14:textId="77777777" w:rsidR="001976B7" w:rsidRPr="00ED13DD" w:rsidRDefault="00026F18" w:rsidP="00BB7D59">
            <w:pPr>
              <w:widowControl w:val="0"/>
              <w:spacing w:before="0" w:after="0" w:line="240" w:lineRule="auto"/>
              <w:ind w:firstLine="0"/>
              <w:contextualSpacing/>
              <w:rPr>
                <w:color w:val="0000FF"/>
              </w:rPr>
            </w:pPr>
            <w:r w:rsidRPr="00ED13DD">
              <w:rPr>
                <w:color w:val="0000FF"/>
              </w:rPr>
              <w:t>Note that some metrics (like # seg sites) are impacted differently from others (like H</w:t>
            </w:r>
            <w:r w:rsidRPr="00ED13DD">
              <w:rPr>
                <w:color w:val="0000FF"/>
                <w:vertAlign w:val="subscript"/>
              </w:rPr>
              <w:t>E</w:t>
            </w:r>
            <w:r w:rsidRPr="00ED13DD">
              <w:rPr>
                <w:color w:val="0000FF"/>
              </w:rPr>
              <w:t>)</w:t>
            </w:r>
          </w:p>
        </w:tc>
        <w:tc>
          <w:tcPr>
            <w:tcW w:w="1028" w:type="pct"/>
            <w:shd w:val="clear" w:color="auto" w:fill="auto"/>
            <w:tcMar>
              <w:top w:w="100" w:type="dxa"/>
              <w:left w:w="100" w:type="dxa"/>
              <w:bottom w:w="100" w:type="dxa"/>
              <w:right w:w="100" w:type="dxa"/>
            </w:tcMar>
          </w:tcPr>
          <w:p w14:paraId="0000013F" w14:textId="77777777" w:rsidR="001976B7" w:rsidRPr="00ED13DD" w:rsidRDefault="00026F18" w:rsidP="00BB7D59">
            <w:pPr>
              <w:widowControl w:val="0"/>
              <w:spacing w:before="0" w:after="0" w:line="240" w:lineRule="auto"/>
              <w:ind w:firstLine="0"/>
              <w:contextualSpacing/>
              <w:rPr>
                <w:color w:val="0000FF"/>
              </w:rPr>
            </w:pPr>
            <w:r w:rsidRPr="00ED13DD">
              <w:rPr>
                <w:color w:val="0000FF"/>
              </w:rPr>
              <w:t>Some metrics (# seg sites) can drop fast as you exclude too many individuals/loci (see Box 1 fig.)</w:t>
            </w:r>
          </w:p>
        </w:tc>
        <w:tc>
          <w:tcPr>
            <w:tcW w:w="863" w:type="pct"/>
            <w:shd w:val="clear" w:color="auto" w:fill="auto"/>
            <w:tcMar>
              <w:top w:w="100" w:type="dxa"/>
              <w:left w:w="100" w:type="dxa"/>
              <w:bottom w:w="100" w:type="dxa"/>
              <w:right w:w="100" w:type="dxa"/>
            </w:tcMar>
          </w:tcPr>
          <w:p w14:paraId="00000140" w14:textId="77777777" w:rsidR="001976B7" w:rsidRPr="00ED13DD" w:rsidRDefault="00026F18" w:rsidP="00BB7D59">
            <w:pPr>
              <w:widowControl w:val="0"/>
              <w:spacing w:before="0" w:after="0" w:line="240" w:lineRule="auto"/>
              <w:ind w:firstLine="0"/>
              <w:contextualSpacing/>
              <w:rPr>
                <w:color w:val="0000FF"/>
              </w:rPr>
            </w:pPr>
            <w:r w:rsidRPr="00ED13DD">
              <w:rPr>
                <w:color w:val="0000FF"/>
              </w:rPr>
              <w:t>Some metrics (# seg sites) can drop fast as you exclude too many individuals/loci (see Box 1 fig.)</w:t>
            </w:r>
          </w:p>
        </w:tc>
        <w:tc>
          <w:tcPr>
            <w:tcW w:w="682" w:type="pct"/>
            <w:shd w:val="clear" w:color="auto" w:fill="auto"/>
            <w:tcMar>
              <w:top w:w="100" w:type="dxa"/>
              <w:left w:w="100" w:type="dxa"/>
              <w:bottom w:w="100" w:type="dxa"/>
              <w:right w:w="100" w:type="dxa"/>
            </w:tcMar>
          </w:tcPr>
          <w:p w14:paraId="00000141" w14:textId="77777777" w:rsidR="001976B7" w:rsidRPr="00ED13DD" w:rsidRDefault="00026F18" w:rsidP="00BB7D59">
            <w:pPr>
              <w:widowControl w:val="0"/>
              <w:spacing w:before="0" w:after="0" w:line="240" w:lineRule="auto"/>
              <w:ind w:firstLine="0"/>
              <w:contextualSpacing/>
              <w:rPr>
                <w:color w:val="0000FF"/>
              </w:rPr>
            </w:pPr>
            <w:r w:rsidRPr="00ED13DD">
              <w:rPr>
                <w:color w:val="0000FF"/>
              </w:rPr>
              <w:t>This range will usually capture most of the changes due to filtering (see Box 1 fig).</w:t>
            </w:r>
          </w:p>
        </w:tc>
        <w:tc>
          <w:tcPr>
            <w:tcW w:w="796" w:type="pct"/>
            <w:shd w:val="clear" w:color="auto" w:fill="auto"/>
            <w:tcMar>
              <w:top w:w="100" w:type="dxa"/>
              <w:left w:w="100" w:type="dxa"/>
              <w:bottom w:w="100" w:type="dxa"/>
              <w:right w:w="100" w:type="dxa"/>
            </w:tcMar>
          </w:tcPr>
          <w:p w14:paraId="00000142" w14:textId="373E9CDE" w:rsidR="001976B7" w:rsidRPr="00ED13DD" w:rsidRDefault="00026F18" w:rsidP="00BB7D59">
            <w:pPr>
              <w:widowControl w:val="0"/>
              <w:spacing w:before="0" w:after="0" w:line="240" w:lineRule="auto"/>
              <w:ind w:firstLine="0"/>
              <w:contextualSpacing/>
              <w:rPr>
                <w:color w:val="0000FF"/>
              </w:rPr>
            </w:pPr>
            <w:r w:rsidRPr="00ED13DD">
              <w:rPr>
                <w:i/>
                <w:color w:val="0000FF"/>
              </w:rPr>
              <w:t>Usually</w:t>
            </w:r>
            <w:r w:rsidRPr="00ED13DD">
              <w:rPr>
                <w:color w:val="0000FF"/>
              </w:rPr>
              <w:t xml:space="preserve"> should </w:t>
            </w:r>
            <w:r w:rsidR="00324A9C">
              <w:rPr>
                <w:color w:val="0000FF"/>
              </w:rPr>
              <w:t xml:space="preserve">not </w:t>
            </w:r>
            <w:r w:rsidRPr="00ED13DD">
              <w:rPr>
                <w:color w:val="0000FF"/>
              </w:rPr>
              <w:t>cause major impacts</w:t>
            </w:r>
            <w:r w:rsidR="00324A9C">
              <w:rPr>
                <w:color w:val="0000FF"/>
              </w:rPr>
              <w:t>,</w:t>
            </w:r>
            <w:r w:rsidRPr="00ED13DD">
              <w:rPr>
                <w:color w:val="0000FF"/>
              </w:rPr>
              <w:t xml:space="preserve"> but can if regions in high LD vary (chromosomal inversion). Can skew confidence intervals.</w:t>
            </w:r>
          </w:p>
        </w:tc>
      </w:tr>
      <w:tr w:rsidR="001976B7" w:rsidRPr="00ED13DD" w14:paraId="57E9AD7B" w14:textId="77777777" w:rsidTr="002D3078">
        <w:tc>
          <w:tcPr>
            <w:tcW w:w="891" w:type="pct"/>
            <w:shd w:val="clear" w:color="auto" w:fill="auto"/>
            <w:tcMar>
              <w:top w:w="100" w:type="dxa"/>
              <w:left w:w="100" w:type="dxa"/>
              <w:bottom w:w="100" w:type="dxa"/>
              <w:right w:w="100" w:type="dxa"/>
            </w:tcMar>
          </w:tcPr>
          <w:p w14:paraId="00000143" w14:textId="77777777" w:rsidR="001976B7" w:rsidRPr="00ED13DD" w:rsidRDefault="00026F18" w:rsidP="00BB7D59">
            <w:pPr>
              <w:widowControl w:val="0"/>
              <w:spacing w:before="0" w:after="0" w:line="240" w:lineRule="auto"/>
              <w:ind w:firstLine="0"/>
              <w:contextualSpacing/>
              <w:rPr>
                <w:color w:val="0000FF"/>
              </w:rPr>
            </w:pPr>
            <w:r w:rsidRPr="00ED13DD">
              <w:rPr>
                <w:color w:val="0000FF"/>
              </w:rPr>
              <w:t>Phylogenetics</w:t>
            </w:r>
          </w:p>
        </w:tc>
        <w:tc>
          <w:tcPr>
            <w:tcW w:w="740" w:type="pct"/>
            <w:shd w:val="clear" w:color="auto" w:fill="auto"/>
            <w:tcMar>
              <w:top w:w="100" w:type="dxa"/>
              <w:left w:w="100" w:type="dxa"/>
              <w:bottom w:w="100" w:type="dxa"/>
              <w:right w:w="100" w:type="dxa"/>
            </w:tcMar>
          </w:tcPr>
          <w:p w14:paraId="00000144" w14:textId="733472B6" w:rsidR="001976B7" w:rsidRPr="00ED13DD" w:rsidRDefault="00026F18" w:rsidP="00BB7D59">
            <w:pPr>
              <w:widowControl w:val="0"/>
              <w:spacing w:before="0" w:after="0" w:line="240" w:lineRule="auto"/>
              <w:ind w:firstLine="0"/>
              <w:contextualSpacing/>
              <w:rPr>
                <w:color w:val="0000FF"/>
              </w:rPr>
            </w:pPr>
            <w:r w:rsidRPr="00ED13DD">
              <w:rPr>
                <w:color w:val="0000FF"/>
              </w:rPr>
              <w:t xml:space="preserve">Autapomorphies/Singletons </w:t>
            </w:r>
            <w:r w:rsidR="00AC40C4" w:rsidRPr="00ED13DD">
              <w:rPr>
                <w:color w:val="0000FF"/>
              </w:rPr>
              <w:t>are not informative</w:t>
            </w:r>
          </w:p>
        </w:tc>
        <w:tc>
          <w:tcPr>
            <w:tcW w:w="1028" w:type="pct"/>
            <w:shd w:val="clear" w:color="auto" w:fill="auto"/>
            <w:tcMar>
              <w:top w:w="100" w:type="dxa"/>
              <w:left w:w="100" w:type="dxa"/>
              <w:bottom w:w="100" w:type="dxa"/>
              <w:right w:w="100" w:type="dxa"/>
            </w:tcMar>
          </w:tcPr>
          <w:p w14:paraId="00000145" w14:textId="77777777" w:rsidR="001976B7" w:rsidRPr="00ED13DD" w:rsidRDefault="001976B7" w:rsidP="00BB7D59">
            <w:pPr>
              <w:widowControl w:val="0"/>
              <w:spacing w:before="0" w:after="0" w:line="240" w:lineRule="auto"/>
              <w:ind w:firstLine="0"/>
              <w:contextualSpacing/>
              <w:rPr>
                <w:color w:val="0000FF"/>
              </w:rPr>
            </w:pPr>
          </w:p>
        </w:tc>
        <w:tc>
          <w:tcPr>
            <w:tcW w:w="863" w:type="pct"/>
            <w:shd w:val="clear" w:color="auto" w:fill="auto"/>
            <w:tcMar>
              <w:top w:w="100" w:type="dxa"/>
              <w:left w:w="100" w:type="dxa"/>
              <w:bottom w:w="100" w:type="dxa"/>
              <w:right w:w="100" w:type="dxa"/>
            </w:tcMar>
          </w:tcPr>
          <w:p w14:paraId="00000146" w14:textId="77777777" w:rsidR="001976B7" w:rsidRPr="00ED13DD" w:rsidRDefault="001976B7" w:rsidP="00BB7D59">
            <w:pPr>
              <w:widowControl w:val="0"/>
              <w:spacing w:before="0" w:after="0" w:line="240" w:lineRule="auto"/>
              <w:ind w:firstLine="0"/>
              <w:contextualSpacing/>
              <w:rPr>
                <w:color w:val="0000FF"/>
              </w:rPr>
            </w:pPr>
          </w:p>
        </w:tc>
        <w:tc>
          <w:tcPr>
            <w:tcW w:w="682" w:type="pct"/>
            <w:shd w:val="clear" w:color="auto" w:fill="auto"/>
            <w:tcMar>
              <w:top w:w="100" w:type="dxa"/>
              <w:left w:w="100" w:type="dxa"/>
              <w:bottom w:w="100" w:type="dxa"/>
              <w:right w:w="100" w:type="dxa"/>
            </w:tcMar>
          </w:tcPr>
          <w:p w14:paraId="00000147" w14:textId="77777777" w:rsidR="001976B7" w:rsidRPr="00ED13DD" w:rsidRDefault="00026F18" w:rsidP="00BB7D59">
            <w:pPr>
              <w:widowControl w:val="0"/>
              <w:spacing w:before="0" w:after="0" w:line="240" w:lineRule="auto"/>
              <w:ind w:firstLine="0"/>
              <w:contextualSpacing/>
              <w:rPr>
                <w:color w:val="0000FF"/>
              </w:rPr>
            </w:pPr>
            <w:r w:rsidRPr="00ED13DD">
              <w:rPr>
                <w:color w:val="0000FF"/>
              </w:rPr>
              <w:t>Don’t want anything with odd behavior throwing off signal</w:t>
            </w:r>
          </w:p>
        </w:tc>
        <w:tc>
          <w:tcPr>
            <w:tcW w:w="796" w:type="pct"/>
            <w:shd w:val="clear" w:color="auto" w:fill="auto"/>
            <w:tcMar>
              <w:top w:w="100" w:type="dxa"/>
              <w:left w:w="100" w:type="dxa"/>
              <w:bottom w:w="100" w:type="dxa"/>
              <w:right w:w="100" w:type="dxa"/>
            </w:tcMar>
          </w:tcPr>
          <w:p w14:paraId="00000148" w14:textId="77777777" w:rsidR="001976B7" w:rsidRPr="00ED13DD" w:rsidRDefault="00026F18" w:rsidP="00BB7D59">
            <w:pPr>
              <w:widowControl w:val="0"/>
              <w:spacing w:before="0" w:after="0" w:line="240" w:lineRule="auto"/>
              <w:ind w:firstLine="0"/>
              <w:contextualSpacing/>
              <w:rPr>
                <w:color w:val="0000FF"/>
              </w:rPr>
            </w:pPr>
            <w:r w:rsidRPr="00ED13DD">
              <w:rPr>
                <w:color w:val="0000FF"/>
              </w:rPr>
              <w:t>Need independent evolutionary histories (e.g., un-linked)</w:t>
            </w:r>
          </w:p>
        </w:tc>
      </w:tr>
      <w:tr w:rsidR="001976B7" w:rsidRPr="00ED13DD" w14:paraId="3AB124D2" w14:textId="77777777" w:rsidTr="002D3078">
        <w:tc>
          <w:tcPr>
            <w:tcW w:w="891" w:type="pct"/>
            <w:shd w:val="clear" w:color="auto" w:fill="auto"/>
            <w:tcMar>
              <w:top w:w="100" w:type="dxa"/>
              <w:left w:w="100" w:type="dxa"/>
              <w:bottom w:w="100" w:type="dxa"/>
              <w:right w:w="100" w:type="dxa"/>
            </w:tcMar>
          </w:tcPr>
          <w:p w14:paraId="00000149" w14:textId="77777777" w:rsidR="001976B7" w:rsidRPr="00ED13DD" w:rsidRDefault="00026F18" w:rsidP="00BB7D59">
            <w:pPr>
              <w:widowControl w:val="0"/>
              <w:spacing w:before="0" w:after="0" w:line="240" w:lineRule="auto"/>
              <w:ind w:firstLine="0"/>
              <w:contextualSpacing/>
              <w:rPr>
                <w:color w:val="0000FF"/>
              </w:rPr>
            </w:pPr>
            <w:r w:rsidRPr="00ED13DD">
              <w:rPr>
                <w:color w:val="0000FF"/>
              </w:rPr>
              <w:t>GWAS</w:t>
            </w:r>
          </w:p>
        </w:tc>
        <w:tc>
          <w:tcPr>
            <w:tcW w:w="740" w:type="pct"/>
            <w:shd w:val="clear" w:color="auto" w:fill="auto"/>
            <w:tcMar>
              <w:top w:w="100" w:type="dxa"/>
              <w:left w:w="100" w:type="dxa"/>
              <w:bottom w:w="100" w:type="dxa"/>
              <w:right w:w="100" w:type="dxa"/>
            </w:tcMar>
          </w:tcPr>
          <w:p w14:paraId="0000014A" w14:textId="77777777" w:rsidR="001976B7" w:rsidRPr="00ED13DD" w:rsidRDefault="00026F18" w:rsidP="00BB7D59">
            <w:pPr>
              <w:widowControl w:val="0"/>
              <w:spacing w:before="0" w:after="0" w:line="240" w:lineRule="auto"/>
              <w:ind w:firstLine="0"/>
              <w:contextualSpacing/>
              <w:rPr>
                <w:color w:val="0000FF"/>
              </w:rPr>
            </w:pPr>
            <w:r w:rsidRPr="00ED13DD">
              <w:rPr>
                <w:color w:val="0000FF"/>
              </w:rPr>
              <w:t>Low frequency variants are typically uninformative unless sample sizes are very large.</w:t>
            </w:r>
          </w:p>
        </w:tc>
        <w:tc>
          <w:tcPr>
            <w:tcW w:w="1028" w:type="pct"/>
            <w:shd w:val="clear" w:color="auto" w:fill="auto"/>
            <w:tcMar>
              <w:top w:w="100" w:type="dxa"/>
              <w:left w:w="100" w:type="dxa"/>
              <w:bottom w:w="100" w:type="dxa"/>
              <w:right w:w="100" w:type="dxa"/>
            </w:tcMar>
          </w:tcPr>
          <w:p w14:paraId="0000014B" w14:textId="77777777" w:rsidR="001976B7" w:rsidRPr="00ED13DD" w:rsidRDefault="00026F18" w:rsidP="00BB7D59">
            <w:pPr>
              <w:widowControl w:val="0"/>
              <w:spacing w:before="0" w:after="0" w:line="240" w:lineRule="auto"/>
              <w:ind w:firstLine="0"/>
              <w:contextualSpacing/>
              <w:rPr>
                <w:color w:val="0000FF"/>
              </w:rPr>
            </w:pPr>
            <w:r w:rsidRPr="00ED13DD">
              <w:rPr>
                <w:color w:val="0000FF"/>
              </w:rPr>
              <w:t>If your method requires no missing data, use a high filter to avoid extra imputation</w:t>
            </w:r>
          </w:p>
        </w:tc>
        <w:tc>
          <w:tcPr>
            <w:tcW w:w="863" w:type="pct"/>
            <w:shd w:val="clear" w:color="auto" w:fill="auto"/>
            <w:tcMar>
              <w:top w:w="100" w:type="dxa"/>
              <w:left w:w="100" w:type="dxa"/>
              <w:bottom w:w="100" w:type="dxa"/>
              <w:right w:w="100" w:type="dxa"/>
            </w:tcMar>
          </w:tcPr>
          <w:p w14:paraId="0000014C" w14:textId="77777777" w:rsidR="001976B7" w:rsidRPr="00ED13DD" w:rsidRDefault="00026F18" w:rsidP="00BB7D59">
            <w:pPr>
              <w:widowControl w:val="0"/>
              <w:spacing w:before="0" w:after="0" w:line="240" w:lineRule="auto"/>
              <w:ind w:firstLine="0"/>
              <w:contextualSpacing/>
              <w:rPr>
                <w:color w:val="0000FF"/>
              </w:rPr>
            </w:pPr>
            <w:r w:rsidRPr="00ED13DD">
              <w:rPr>
                <w:color w:val="0000FF"/>
              </w:rPr>
              <w:t>If your method requires no missing data, use a high filter to avoid extra imputation</w:t>
            </w:r>
          </w:p>
        </w:tc>
        <w:tc>
          <w:tcPr>
            <w:tcW w:w="682" w:type="pct"/>
            <w:shd w:val="clear" w:color="auto" w:fill="auto"/>
            <w:tcMar>
              <w:top w:w="100" w:type="dxa"/>
              <w:left w:w="100" w:type="dxa"/>
              <w:bottom w:w="100" w:type="dxa"/>
              <w:right w:w="100" w:type="dxa"/>
            </w:tcMar>
          </w:tcPr>
          <w:p w14:paraId="0000014D" w14:textId="77777777" w:rsidR="001976B7" w:rsidRPr="00ED13DD" w:rsidRDefault="00026F18" w:rsidP="00BB7D59">
            <w:pPr>
              <w:widowControl w:val="0"/>
              <w:spacing w:before="0" w:after="0" w:line="240" w:lineRule="auto"/>
              <w:ind w:firstLine="0"/>
              <w:contextualSpacing/>
              <w:rPr>
                <w:i/>
                <w:color w:val="0000FF"/>
              </w:rPr>
            </w:pPr>
            <w:r w:rsidRPr="00ED13DD">
              <w:rPr>
                <w:color w:val="0000FF"/>
              </w:rPr>
              <w:t>Usual range, check effects. Selection on causal may cause deviations rarely.</w:t>
            </w:r>
          </w:p>
        </w:tc>
        <w:tc>
          <w:tcPr>
            <w:tcW w:w="796" w:type="pct"/>
            <w:shd w:val="clear" w:color="auto" w:fill="auto"/>
            <w:tcMar>
              <w:top w:w="100" w:type="dxa"/>
              <w:left w:w="100" w:type="dxa"/>
              <w:bottom w:w="100" w:type="dxa"/>
              <w:right w:w="100" w:type="dxa"/>
            </w:tcMar>
          </w:tcPr>
          <w:p w14:paraId="0000014E" w14:textId="77777777" w:rsidR="001976B7" w:rsidRPr="00ED13DD" w:rsidRDefault="00026F18" w:rsidP="00BB7D59">
            <w:pPr>
              <w:widowControl w:val="0"/>
              <w:spacing w:before="0" w:after="0" w:line="240" w:lineRule="auto"/>
              <w:ind w:firstLine="0"/>
              <w:contextualSpacing/>
              <w:rPr>
                <w:color w:val="0000FF"/>
              </w:rPr>
            </w:pPr>
            <w:r w:rsidRPr="00ED13DD">
              <w:rPr>
                <w:color w:val="0000FF"/>
              </w:rPr>
              <w:t xml:space="preserve">Removal can cloud signals from linkage around causal genes. However, complex correction for </w:t>
            </w:r>
            <w:r w:rsidRPr="00ED13DD">
              <w:rPr>
                <w:i/>
                <w:color w:val="0000FF"/>
              </w:rPr>
              <w:t>p</w:t>
            </w:r>
            <w:r w:rsidRPr="00ED13DD">
              <w:rPr>
                <w:color w:val="0000FF"/>
              </w:rPr>
              <w:t>-values is needed for multiple testing–see (CITE)</w:t>
            </w:r>
          </w:p>
        </w:tc>
      </w:tr>
      <w:tr w:rsidR="001976B7" w:rsidRPr="00ED13DD" w14:paraId="38DE5DA9" w14:textId="77777777" w:rsidTr="002D3078">
        <w:tc>
          <w:tcPr>
            <w:tcW w:w="891" w:type="pct"/>
            <w:shd w:val="clear" w:color="auto" w:fill="auto"/>
            <w:tcMar>
              <w:top w:w="100" w:type="dxa"/>
              <w:left w:w="100" w:type="dxa"/>
              <w:bottom w:w="100" w:type="dxa"/>
              <w:right w:w="100" w:type="dxa"/>
            </w:tcMar>
          </w:tcPr>
          <w:p w14:paraId="0000014F" w14:textId="77777777" w:rsidR="001976B7" w:rsidRPr="00ED13DD" w:rsidRDefault="00026F18" w:rsidP="00BB7D59">
            <w:pPr>
              <w:widowControl w:val="0"/>
              <w:spacing w:before="0" w:after="0" w:line="240" w:lineRule="auto"/>
              <w:ind w:firstLine="0"/>
              <w:contextualSpacing/>
              <w:rPr>
                <w:color w:val="0000FF"/>
              </w:rPr>
            </w:pPr>
            <w:r w:rsidRPr="00ED13DD">
              <w:rPr>
                <w:color w:val="0000FF"/>
              </w:rPr>
              <w:t>Mutation Detection</w:t>
            </w:r>
          </w:p>
        </w:tc>
        <w:tc>
          <w:tcPr>
            <w:tcW w:w="740" w:type="pct"/>
            <w:shd w:val="clear" w:color="auto" w:fill="auto"/>
            <w:tcMar>
              <w:top w:w="100" w:type="dxa"/>
              <w:left w:w="100" w:type="dxa"/>
              <w:bottom w:w="100" w:type="dxa"/>
              <w:right w:w="100" w:type="dxa"/>
            </w:tcMar>
          </w:tcPr>
          <w:p w14:paraId="00000150" w14:textId="77777777" w:rsidR="001976B7" w:rsidRPr="00ED13DD" w:rsidRDefault="00026F18" w:rsidP="00BB7D59">
            <w:pPr>
              <w:widowControl w:val="0"/>
              <w:spacing w:before="0" w:after="0" w:line="240" w:lineRule="auto"/>
              <w:ind w:firstLine="0"/>
              <w:contextualSpacing/>
              <w:rPr>
                <w:color w:val="0000FF"/>
              </w:rPr>
            </w:pPr>
            <w:r w:rsidRPr="00ED13DD">
              <w:rPr>
                <w:color w:val="0000FF"/>
              </w:rPr>
              <w:t>Many (new) mutations have very low frequencies</w:t>
            </w:r>
          </w:p>
        </w:tc>
        <w:tc>
          <w:tcPr>
            <w:tcW w:w="1028" w:type="pct"/>
            <w:shd w:val="clear" w:color="auto" w:fill="auto"/>
            <w:tcMar>
              <w:top w:w="100" w:type="dxa"/>
              <w:left w:w="100" w:type="dxa"/>
              <w:bottom w:w="100" w:type="dxa"/>
              <w:right w:w="100" w:type="dxa"/>
            </w:tcMar>
          </w:tcPr>
          <w:p w14:paraId="00000151" w14:textId="77777777" w:rsidR="001976B7" w:rsidRPr="00ED13DD" w:rsidRDefault="00026F18" w:rsidP="00BB7D59">
            <w:pPr>
              <w:widowControl w:val="0"/>
              <w:spacing w:before="0" w:after="0" w:line="240" w:lineRule="auto"/>
              <w:ind w:firstLine="0"/>
              <w:contextualSpacing/>
              <w:rPr>
                <w:color w:val="0000FF"/>
              </w:rPr>
            </w:pPr>
            <w:r w:rsidRPr="00ED13DD">
              <w:rPr>
                <w:color w:val="0000FF"/>
              </w:rPr>
              <w:t>Cannot have missing data in parents, but skip over missing data in offspring (can’t detect mutations but won’t cause problems)</w:t>
            </w:r>
          </w:p>
        </w:tc>
        <w:tc>
          <w:tcPr>
            <w:tcW w:w="863" w:type="pct"/>
            <w:shd w:val="clear" w:color="auto" w:fill="auto"/>
            <w:tcMar>
              <w:top w:w="100" w:type="dxa"/>
              <w:left w:w="100" w:type="dxa"/>
              <w:bottom w:w="100" w:type="dxa"/>
              <w:right w:w="100" w:type="dxa"/>
            </w:tcMar>
          </w:tcPr>
          <w:p w14:paraId="00000152" w14:textId="77777777" w:rsidR="001976B7" w:rsidRPr="00ED13DD" w:rsidRDefault="00026F18" w:rsidP="00BB7D59">
            <w:pPr>
              <w:widowControl w:val="0"/>
              <w:spacing w:before="0" w:after="0" w:line="240" w:lineRule="auto"/>
              <w:ind w:firstLine="0"/>
              <w:contextualSpacing/>
              <w:rPr>
                <w:color w:val="0000FF"/>
              </w:rPr>
            </w:pPr>
            <w:r w:rsidRPr="00ED13DD">
              <w:rPr>
                <w:color w:val="0000FF"/>
              </w:rPr>
              <w:t>Cannot have missing data in parents, but skip over missing data in offspring (can’t detect mutations but won’t cause problems)</w:t>
            </w:r>
          </w:p>
        </w:tc>
        <w:tc>
          <w:tcPr>
            <w:tcW w:w="682" w:type="pct"/>
            <w:shd w:val="clear" w:color="auto" w:fill="auto"/>
            <w:tcMar>
              <w:top w:w="100" w:type="dxa"/>
              <w:left w:w="100" w:type="dxa"/>
              <w:bottom w:w="100" w:type="dxa"/>
              <w:right w:w="100" w:type="dxa"/>
            </w:tcMar>
          </w:tcPr>
          <w:p w14:paraId="00000153" w14:textId="77777777" w:rsidR="001976B7" w:rsidRPr="00ED13DD" w:rsidRDefault="00026F18" w:rsidP="00BB7D59">
            <w:pPr>
              <w:widowControl w:val="0"/>
              <w:spacing w:before="0" w:after="0" w:line="240" w:lineRule="auto"/>
              <w:ind w:firstLine="0"/>
              <w:contextualSpacing/>
              <w:rPr>
                <w:color w:val="0000FF"/>
              </w:rPr>
            </w:pPr>
            <w:r w:rsidRPr="00ED13DD">
              <w:rPr>
                <w:color w:val="0000FF"/>
              </w:rPr>
              <w:t>Get rid of paralogs, otherwise don’t filter</w:t>
            </w:r>
          </w:p>
        </w:tc>
        <w:tc>
          <w:tcPr>
            <w:tcW w:w="796" w:type="pct"/>
            <w:shd w:val="clear" w:color="auto" w:fill="auto"/>
            <w:tcMar>
              <w:top w:w="100" w:type="dxa"/>
              <w:left w:w="100" w:type="dxa"/>
              <w:bottom w:w="100" w:type="dxa"/>
              <w:right w:w="100" w:type="dxa"/>
            </w:tcMar>
          </w:tcPr>
          <w:p w14:paraId="00000154" w14:textId="77777777" w:rsidR="001976B7" w:rsidRPr="00ED13DD" w:rsidRDefault="00026F18" w:rsidP="00BB7D59">
            <w:pPr>
              <w:widowControl w:val="0"/>
              <w:spacing w:before="0" w:after="0" w:line="240" w:lineRule="auto"/>
              <w:ind w:firstLine="0"/>
              <w:contextualSpacing/>
              <w:rPr>
                <w:color w:val="0000FF"/>
              </w:rPr>
            </w:pPr>
            <w:r w:rsidRPr="00ED13DD">
              <w:rPr>
                <w:color w:val="0000FF"/>
              </w:rPr>
              <w:t>Irrelevant; don’t want to remove potential mutations.</w:t>
            </w:r>
          </w:p>
        </w:tc>
      </w:tr>
      <w:tr w:rsidR="001976B7" w:rsidRPr="00ED13DD" w14:paraId="45BC0046" w14:textId="77777777" w:rsidTr="002D3078">
        <w:tc>
          <w:tcPr>
            <w:tcW w:w="891" w:type="pct"/>
            <w:shd w:val="clear" w:color="auto" w:fill="auto"/>
            <w:tcMar>
              <w:top w:w="100" w:type="dxa"/>
              <w:left w:w="100" w:type="dxa"/>
              <w:bottom w:w="100" w:type="dxa"/>
              <w:right w:w="100" w:type="dxa"/>
            </w:tcMar>
          </w:tcPr>
          <w:p w14:paraId="00000155" w14:textId="77777777" w:rsidR="001976B7" w:rsidRPr="00ED13DD" w:rsidRDefault="00026F18" w:rsidP="00BB7D59">
            <w:pPr>
              <w:widowControl w:val="0"/>
              <w:spacing w:before="0" w:after="0" w:line="240" w:lineRule="auto"/>
              <w:ind w:firstLine="0"/>
              <w:contextualSpacing/>
              <w:rPr>
                <w:color w:val="0000FF"/>
              </w:rPr>
            </w:pPr>
            <w:r w:rsidRPr="00ED13DD">
              <w:rPr>
                <w:color w:val="0000FF"/>
              </w:rPr>
              <w:lastRenderedPageBreak/>
              <w:t>Metagenomics/eDNA</w:t>
            </w:r>
          </w:p>
        </w:tc>
        <w:tc>
          <w:tcPr>
            <w:tcW w:w="740" w:type="pct"/>
            <w:shd w:val="clear" w:color="auto" w:fill="auto"/>
            <w:tcMar>
              <w:top w:w="100" w:type="dxa"/>
              <w:left w:w="100" w:type="dxa"/>
              <w:bottom w:w="100" w:type="dxa"/>
              <w:right w:w="100" w:type="dxa"/>
            </w:tcMar>
          </w:tcPr>
          <w:p w14:paraId="00000156" w14:textId="77777777" w:rsidR="001976B7" w:rsidRPr="00ED13DD" w:rsidRDefault="00026F18" w:rsidP="00BB7D59">
            <w:pPr>
              <w:widowControl w:val="0"/>
              <w:spacing w:before="0" w:after="0" w:line="240" w:lineRule="auto"/>
              <w:ind w:firstLine="0"/>
              <w:contextualSpacing/>
              <w:rPr>
                <w:color w:val="0000FF"/>
              </w:rPr>
            </w:pPr>
            <w:r w:rsidRPr="00ED13DD">
              <w:rPr>
                <w:color w:val="0000FF"/>
              </w:rPr>
              <w:t>Need multiple reads from a region for confidence (5+ or so)</w:t>
            </w:r>
          </w:p>
        </w:tc>
        <w:tc>
          <w:tcPr>
            <w:tcW w:w="1028" w:type="pct"/>
            <w:shd w:val="clear" w:color="auto" w:fill="auto"/>
            <w:tcMar>
              <w:top w:w="100" w:type="dxa"/>
              <w:left w:w="100" w:type="dxa"/>
              <w:bottom w:w="100" w:type="dxa"/>
              <w:right w:w="100" w:type="dxa"/>
            </w:tcMar>
          </w:tcPr>
          <w:p w14:paraId="00000157" w14:textId="77777777" w:rsidR="001976B7" w:rsidRPr="00ED13DD" w:rsidRDefault="00026F18" w:rsidP="00BB7D59">
            <w:pPr>
              <w:widowControl w:val="0"/>
              <w:spacing w:before="0" w:after="0" w:line="240" w:lineRule="auto"/>
              <w:ind w:firstLine="0"/>
              <w:contextualSpacing/>
              <w:rPr>
                <w:color w:val="0000FF"/>
              </w:rPr>
            </w:pPr>
            <w:r w:rsidRPr="00ED13DD">
              <w:rPr>
                <w:color w:val="0000FF"/>
              </w:rPr>
              <w:t>NA</w:t>
            </w:r>
          </w:p>
        </w:tc>
        <w:tc>
          <w:tcPr>
            <w:tcW w:w="863" w:type="pct"/>
            <w:shd w:val="clear" w:color="auto" w:fill="auto"/>
            <w:tcMar>
              <w:top w:w="100" w:type="dxa"/>
              <w:left w:w="100" w:type="dxa"/>
              <w:bottom w:w="100" w:type="dxa"/>
              <w:right w:w="100" w:type="dxa"/>
            </w:tcMar>
          </w:tcPr>
          <w:p w14:paraId="00000158" w14:textId="77777777" w:rsidR="001976B7" w:rsidRPr="00ED13DD" w:rsidRDefault="00026F18" w:rsidP="00BB7D59">
            <w:pPr>
              <w:widowControl w:val="0"/>
              <w:spacing w:before="0" w:after="0" w:line="240" w:lineRule="auto"/>
              <w:ind w:firstLine="0"/>
              <w:contextualSpacing/>
              <w:rPr>
                <w:color w:val="0000FF"/>
              </w:rPr>
            </w:pPr>
            <w:r w:rsidRPr="00ED13DD">
              <w:rPr>
                <w:color w:val="0000FF"/>
              </w:rPr>
              <w:t>NA</w:t>
            </w:r>
          </w:p>
        </w:tc>
        <w:tc>
          <w:tcPr>
            <w:tcW w:w="682" w:type="pct"/>
            <w:shd w:val="clear" w:color="auto" w:fill="auto"/>
            <w:tcMar>
              <w:top w:w="100" w:type="dxa"/>
              <w:left w:w="100" w:type="dxa"/>
              <w:bottom w:w="100" w:type="dxa"/>
              <w:right w:w="100" w:type="dxa"/>
            </w:tcMar>
          </w:tcPr>
          <w:p w14:paraId="00000159" w14:textId="77777777" w:rsidR="001976B7" w:rsidRPr="00ED13DD" w:rsidRDefault="00026F18" w:rsidP="00BB7D59">
            <w:pPr>
              <w:widowControl w:val="0"/>
              <w:spacing w:before="0" w:after="0" w:line="240" w:lineRule="auto"/>
              <w:ind w:firstLine="0"/>
              <w:contextualSpacing/>
              <w:rPr>
                <w:color w:val="0000FF"/>
              </w:rPr>
            </w:pPr>
            <w:r w:rsidRPr="00ED13DD">
              <w:rPr>
                <w:color w:val="0000FF"/>
              </w:rPr>
              <w:t>NA</w:t>
            </w:r>
          </w:p>
        </w:tc>
        <w:tc>
          <w:tcPr>
            <w:tcW w:w="796" w:type="pct"/>
            <w:shd w:val="clear" w:color="auto" w:fill="auto"/>
            <w:tcMar>
              <w:top w:w="100" w:type="dxa"/>
              <w:left w:w="100" w:type="dxa"/>
              <w:bottom w:w="100" w:type="dxa"/>
              <w:right w:w="100" w:type="dxa"/>
            </w:tcMar>
          </w:tcPr>
          <w:p w14:paraId="0000015A" w14:textId="77777777" w:rsidR="001976B7" w:rsidRPr="00ED13DD" w:rsidRDefault="00026F18" w:rsidP="00BB7D59">
            <w:pPr>
              <w:widowControl w:val="0"/>
              <w:spacing w:before="0" w:after="0" w:line="240" w:lineRule="auto"/>
              <w:ind w:firstLine="0"/>
              <w:contextualSpacing/>
              <w:rPr>
                <w:color w:val="0000FF"/>
              </w:rPr>
            </w:pPr>
            <w:r w:rsidRPr="00ED13DD">
              <w:rPr>
                <w:color w:val="0000FF"/>
              </w:rPr>
              <w:t>NA</w:t>
            </w:r>
          </w:p>
        </w:tc>
      </w:tr>
    </w:tbl>
    <w:p w14:paraId="39526641" w14:textId="77777777" w:rsidR="00AC40C4" w:rsidRPr="00ED13DD" w:rsidRDefault="00AC40C4" w:rsidP="00BB7D59">
      <w:pPr>
        <w:spacing w:before="0" w:after="0" w:line="240" w:lineRule="auto"/>
        <w:ind w:firstLine="0"/>
        <w:contextualSpacing/>
        <w:rPr>
          <w:color w:val="0000FF"/>
        </w:rPr>
        <w:sectPr w:rsidR="00AC40C4" w:rsidRPr="00ED13DD" w:rsidSect="007402E6">
          <w:type w:val="continuous"/>
          <w:pgSz w:w="15840" w:h="12240" w:orient="landscape"/>
          <w:pgMar w:top="1440" w:right="1440" w:bottom="1440" w:left="1440" w:header="720" w:footer="720" w:gutter="0"/>
          <w:lnNumType w:countBy="1" w:restart="continuous"/>
          <w:pgNumType w:start="1"/>
          <w:cols w:space="720"/>
          <w:docGrid w:linePitch="326"/>
        </w:sectPr>
      </w:pPr>
    </w:p>
    <w:p w14:paraId="1E0664D9" w14:textId="761AE312" w:rsidR="004015A1" w:rsidRDefault="00026F18" w:rsidP="004015A1">
      <w:pPr>
        <w:spacing w:before="0" w:after="0" w:line="240" w:lineRule="auto"/>
        <w:ind w:firstLine="0"/>
        <w:contextualSpacing/>
        <w:rPr>
          <w:b/>
          <w:color w:val="0000FF"/>
        </w:rPr>
      </w:pPr>
      <w:r w:rsidRPr="00ED13DD">
        <w:rPr>
          <w:b/>
          <w:color w:val="0000FF"/>
        </w:rPr>
        <w:lastRenderedPageBreak/>
        <w:t>Supplementary Figures:</w:t>
      </w:r>
    </w:p>
    <w:p w14:paraId="6B8F90C5" w14:textId="77777777" w:rsidR="004015A1" w:rsidRDefault="004015A1" w:rsidP="004015A1">
      <w:pPr>
        <w:ind w:firstLine="0"/>
        <w:rPr>
          <w:b/>
          <w:color w:val="0000FF"/>
        </w:rPr>
      </w:pPr>
      <w:r>
        <w:rPr>
          <w:b/>
          <w:noProof/>
          <w:color w:val="0000FF"/>
        </w:rPr>
        <w:drawing>
          <wp:inline distT="0" distB="0" distL="0" distR="0" wp14:anchorId="61335973" wp14:editId="40F1CF02">
            <wp:extent cx="5943600" cy="4358640"/>
            <wp:effectExtent l="0" t="0" r="0" b="3810"/>
            <wp:docPr id="1865421017" name="Picture 1"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21017" name="Picture 1" descr="A graph of a diagram&#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p>
    <w:p w14:paraId="40A5662E" w14:textId="23B66E68" w:rsidR="004015A1" w:rsidRDefault="004015A1" w:rsidP="004015A1">
      <w:pPr>
        <w:spacing w:line="240" w:lineRule="auto"/>
        <w:ind w:firstLine="0"/>
        <w:rPr>
          <w:bCs/>
          <w:color w:val="0000FF"/>
        </w:rPr>
      </w:pPr>
      <w:r>
        <w:rPr>
          <w:b/>
          <w:color w:val="0000FF"/>
        </w:rPr>
        <w:t xml:space="preserve">Figure S1: </w:t>
      </w:r>
      <w:r w:rsidRPr="004015A1">
        <w:rPr>
          <w:bCs/>
          <w:color w:val="0000FF"/>
        </w:rPr>
        <w:t>Effect of MAF filtering on the site frequency spectrum depending on demographic history. Primary plot displays demographic history, insets show the effect of different MAF filters on the site frequency spectra of neutral, historically expanded, and historically bottlenecked populations. Note that the y-axes in each spectra plot are scaled to the same minimum and maximum values.</w:t>
      </w:r>
      <w:r>
        <w:rPr>
          <w:bCs/>
          <w:color w:val="0000FF"/>
        </w:rPr>
        <w:t xml:space="preserve"> Full demographic model parameters are available in Supplementary Table 3.</w:t>
      </w:r>
    </w:p>
    <w:p w14:paraId="55E12396" w14:textId="77777777" w:rsidR="004015A1" w:rsidRDefault="004015A1">
      <w:pPr>
        <w:rPr>
          <w:bCs/>
          <w:color w:val="0000FF"/>
        </w:rPr>
      </w:pPr>
      <w:r>
        <w:rPr>
          <w:bCs/>
          <w:color w:val="0000FF"/>
        </w:rPr>
        <w:br w:type="page"/>
      </w:r>
    </w:p>
    <w:p w14:paraId="51E8FD1F" w14:textId="77777777" w:rsidR="004015A1" w:rsidRDefault="004015A1" w:rsidP="004015A1">
      <w:pPr>
        <w:spacing w:line="240" w:lineRule="auto"/>
        <w:ind w:firstLine="0"/>
        <w:rPr>
          <w:b/>
          <w:color w:val="0000FF"/>
        </w:rPr>
      </w:pPr>
      <w:r>
        <w:rPr>
          <w:b/>
          <w:noProof/>
          <w:color w:val="0000FF"/>
        </w:rPr>
        <w:lastRenderedPageBreak/>
        <w:drawing>
          <wp:inline distT="0" distB="0" distL="0" distR="0" wp14:anchorId="17BB81A5" wp14:editId="3B5B845E">
            <wp:extent cx="5943600" cy="2971800"/>
            <wp:effectExtent l="0" t="0" r="0" b="0"/>
            <wp:docPr id="499088678" name="Picture 2" descr="A group of images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088678" name="Picture 2" descr="A group of images of different colored dot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4535C320" w14:textId="374E20C2" w:rsidR="004015A1" w:rsidRPr="004015A1" w:rsidRDefault="004015A1" w:rsidP="004015A1">
      <w:pPr>
        <w:spacing w:line="240" w:lineRule="auto"/>
        <w:ind w:firstLine="0"/>
        <w:rPr>
          <w:bCs/>
          <w:color w:val="0000FF"/>
        </w:rPr>
      </w:pPr>
      <w:r>
        <w:rPr>
          <w:b/>
          <w:color w:val="0000FF"/>
        </w:rPr>
        <w:t>Figure S</w:t>
      </w:r>
      <w:r>
        <w:rPr>
          <w:b/>
          <w:color w:val="0000FF"/>
        </w:rPr>
        <w:t>2</w:t>
      </w:r>
      <w:r>
        <w:rPr>
          <w:b/>
          <w:color w:val="0000FF"/>
        </w:rPr>
        <w:t xml:space="preserve">: </w:t>
      </w:r>
      <w:r>
        <w:rPr>
          <w:bCs/>
          <w:color w:val="0000FF"/>
        </w:rPr>
        <w:t>Effect of filtering out high F</w:t>
      </w:r>
      <w:r>
        <w:rPr>
          <w:bCs/>
          <w:color w:val="0000FF"/>
        </w:rPr>
        <w:softHyphen/>
      </w:r>
      <w:r>
        <w:rPr>
          <w:bCs/>
          <w:color w:val="0000FF"/>
          <w:vertAlign w:val="subscript"/>
        </w:rPr>
        <w:t>ST</w:t>
      </w:r>
      <w:r>
        <w:rPr>
          <w:bCs/>
          <w:color w:val="0000FF"/>
        </w:rPr>
        <w:t xml:space="preserve"> regions on subsequent principal component analyses. Blocks of elevated F</w:t>
      </w:r>
      <w:r>
        <w:rPr>
          <w:bCs/>
          <w:color w:val="0000FF"/>
        </w:rPr>
        <w:softHyphen/>
      </w:r>
      <w:r>
        <w:rPr>
          <w:bCs/>
          <w:color w:val="0000FF"/>
          <w:vertAlign w:val="subscript"/>
        </w:rPr>
        <w:t>ST</w:t>
      </w:r>
      <w:r>
        <w:rPr>
          <w:bCs/>
          <w:color w:val="0000FF"/>
        </w:rPr>
        <w:t xml:space="preserve"> (left, marked in orange) were generated according to the parameters noted in Supplementary Table 3 using either a recombination rate of 0.1 (top) or 1 (bottom)</w:t>
      </w:r>
      <w:r w:rsidR="006D3D83">
        <w:rPr>
          <w:bCs/>
          <w:color w:val="0000FF"/>
        </w:rPr>
        <w:t>.</w:t>
      </w:r>
      <w:r>
        <w:rPr>
          <w:bCs/>
          <w:color w:val="0000FF"/>
        </w:rPr>
        <w:t xml:space="preserve"> </w:t>
      </w:r>
    </w:p>
    <w:p w14:paraId="6FDBF6B1" w14:textId="52B3AC62" w:rsidR="004015A1" w:rsidRDefault="004015A1" w:rsidP="004015A1">
      <w:pPr>
        <w:spacing w:line="240" w:lineRule="auto"/>
        <w:ind w:firstLine="0"/>
        <w:rPr>
          <w:b/>
          <w:color w:val="0000FF"/>
        </w:rPr>
      </w:pPr>
      <w:r>
        <w:rPr>
          <w:b/>
          <w:color w:val="0000FF"/>
        </w:rPr>
        <w:br w:type="page"/>
      </w:r>
    </w:p>
    <w:p w14:paraId="4B70AFE3" w14:textId="77777777" w:rsidR="00ED13DD" w:rsidRPr="00ED13DD" w:rsidRDefault="00ED13DD" w:rsidP="00BB7D59">
      <w:pPr>
        <w:spacing w:before="0" w:after="0" w:line="240" w:lineRule="auto"/>
        <w:ind w:firstLine="0"/>
        <w:contextualSpacing/>
        <w:rPr>
          <w:b/>
          <w:color w:val="0000FF"/>
        </w:rPr>
      </w:pPr>
    </w:p>
    <w:p w14:paraId="64A4C5BA" w14:textId="77777777" w:rsidR="00ED13DD" w:rsidRPr="00ED13DD" w:rsidRDefault="00ED13DD" w:rsidP="00BB7D59">
      <w:pPr>
        <w:spacing w:before="0" w:after="0" w:line="240" w:lineRule="auto"/>
        <w:ind w:firstLine="0"/>
        <w:contextualSpacing/>
        <w:rPr>
          <w:b/>
          <w:color w:val="0000FF"/>
        </w:rPr>
      </w:pPr>
    </w:p>
    <w:p w14:paraId="599F8565" w14:textId="2FCE44A2" w:rsidR="00ED13DD" w:rsidRPr="00ED13DD" w:rsidRDefault="00A30017" w:rsidP="00BB7D59">
      <w:pPr>
        <w:spacing w:before="0" w:after="0" w:line="240" w:lineRule="auto"/>
        <w:ind w:firstLine="0"/>
        <w:contextualSpacing/>
        <w:rPr>
          <w:b/>
          <w:color w:val="0000FF"/>
        </w:rPr>
      </w:pPr>
      <w:r>
        <w:rPr>
          <w:b/>
          <w:noProof/>
          <w:color w:val="0000FF"/>
        </w:rPr>
        <w:drawing>
          <wp:inline distT="0" distB="0" distL="0" distR="0" wp14:anchorId="172BD9A3" wp14:editId="2CCAAF36">
            <wp:extent cx="5943600" cy="4358640"/>
            <wp:effectExtent l="0" t="0" r="0" b="3810"/>
            <wp:docPr id="315417293" name="Picture 1" descr="A collection of graphs showing different types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17293" name="Picture 1" descr="A collection of graphs showing different types of data&#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p>
    <w:p w14:paraId="7C10EC8C" w14:textId="35391A8A" w:rsidR="00ED13DD" w:rsidRPr="00ED13DD" w:rsidRDefault="00ED13DD" w:rsidP="00BB7D59">
      <w:pPr>
        <w:spacing w:before="0" w:after="0" w:line="240" w:lineRule="auto"/>
        <w:ind w:firstLine="0"/>
        <w:contextualSpacing/>
        <w:rPr>
          <w:b/>
          <w:color w:val="0000FF"/>
        </w:rPr>
      </w:pPr>
    </w:p>
    <w:p w14:paraId="44593F10" w14:textId="4E1AFB40" w:rsidR="00ED13DD" w:rsidRPr="00ED13DD" w:rsidRDefault="00026F18" w:rsidP="00BB7D59">
      <w:pPr>
        <w:spacing w:before="0" w:after="0" w:line="240" w:lineRule="auto"/>
        <w:ind w:firstLine="0"/>
        <w:contextualSpacing/>
        <w:rPr>
          <w:color w:val="0000FF"/>
        </w:rPr>
      </w:pPr>
      <w:r w:rsidRPr="00ED13DD">
        <w:rPr>
          <w:b/>
          <w:bCs/>
          <w:color w:val="0000FF"/>
        </w:rPr>
        <w:t>Figure S</w:t>
      </w:r>
      <w:r w:rsidR="004015A1">
        <w:rPr>
          <w:b/>
          <w:bCs/>
          <w:color w:val="0000FF"/>
        </w:rPr>
        <w:t>3</w:t>
      </w:r>
      <w:r w:rsidRPr="00ED13DD">
        <w:rPr>
          <w:color w:val="0000FF"/>
        </w:rPr>
        <w:t xml:space="preserve">: Change in </w:t>
      </w:r>
      <w:r w:rsidRPr="00ED13DD">
        <w:rPr>
          <w:i/>
          <w:color w:val="0000FF"/>
        </w:rPr>
        <w:t>F</w:t>
      </w:r>
      <w:r w:rsidRPr="00ED13DD">
        <w:rPr>
          <w:color w:val="0000FF"/>
          <w:vertAlign w:val="subscript"/>
        </w:rPr>
        <w:t>ST</w:t>
      </w:r>
      <w:r w:rsidRPr="00ED13DD">
        <w:rPr>
          <w:color w:val="0000FF"/>
        </w:rPr>
        <w:t>, H</w:t>
      </w:r>
      <w:r w:rsidRPr="00ED13DD">
        <w:rPr>
          <w:color w:val="0000FF"/>
          <w:vertAlign w:val="subscript"/>
        </w:rPr>
        <w:t>O</w:t>
      </w:r>
      <w:r w:rsidRPr="00ED13DD">
        <w:rPr>
          <w:color w:val="0000FF"/>
        </w:rPr>
        <w:t xml:space="preserve">, </w:t>
      </w:r>
      <w:r w:rsidRPr="00ED13DD">
        <w:rPr>
          <w:i/>
          <w:color w:val="0000FF"/>
        </w:rPr>
        <w:t>F</w:t>
      </w:r>
      <w:r w:rsidRPr="00ED13DD">
        <w:rPr>
          <w:color w:val="0000FF"/>
          <w:vertAlign w:val="subscript"/>
        </w:rPr>
        <w:t>IS</w:t>
      </w:r>
      <w:r w:rsidRPr="00ED13DD">
        <w:rPr>
          <w:color w:val="0000FF"/>
        </w:rPr>
        <w:t>, Tajima’s D, H</w:t>
      </w:r>
      <w:r w:rsidRPr="00ED13DD">
        <w:rPr>
          <w:color w:val="0000FF"/>
          <w:vertAlign w:val="subscript"/>
        </w:rPr>
        <w:t>e</w:t>
      </w:r>
      <w:r w:rsidRPr="00ED13DD">
        <w:rPr>
          <w:color w:val="0000FF"/>
        </w:rPr>
        <w:t xml:space="preserve">, </w:t>
      </w:r>
      <w:r w:rsidRPr="00ED13DD">
        <w:rPr>
          <w:rFonts w:ascii="Cambria Math" w:hAnsi="Cambria Math" w:cs="Cambria Math"/>
          <w:color w:val="0000FF"/>
        </w:rPr>
        <w:t>𝜋</w:t>
      </w:r>
      <w:r w:rsidRPr="00ED13DD">
        <w:rPr>
          <w:color w:val="0000FF"/>
        </w:rPr>
        <w:t xml:space="preserve">, Watterson’s </w:t>
      </w:r>
      <w:r w:rsidRPr="00ED13DD">
        <w:rPr>
          <w:rFonts w:ascii="Cambria Math" w:hAnsi="Cambria Math" w:cs="Cambria Math"/>
          <w:color w:val="0000FF"/>
        </w:rPr>
        <w:t>𝜃</w:t>
      </w:r>
      <w:r w:rsidRPr="00ED13DD">
        <w:rPr>
          <w:color w:val="0000FF"/>
        </w:rPr>
        <w:t xml:space="preserve">, Tajima’s </w:t>
      </w:r>
      <w:r w:rsidRPr="00ED13DD">
        <w:rPr>
          <w:rFonts w:ascii="Cambria Math" w:hAnsi="Cambria Math" w:cs="Cambria Math"/>
          <w:color w:val="0000FF"/>
        </w:rPr>
        <w:t>𝜃</w:t>
      </w:r>
      <w:r w:rsidRPr="00ED13DD">
        <w:rPr>
          <w:color w:val="0000FF"/>
        </w:rPr>
        <w:t>, the proportion of the total (highest) number of segregating sites, the proportion of the total (highest) number of private alleles, and N</w:t>
      </w:r>
      <w:r w:rsidRPr="00ED13DD">
        <w:rPr>
          <w:color w:val="0000FF"/>
          <w:vertAlign w:val="subscript"/>
        </w:rPr>
        <w:t>e</w:t>
      </w:r>
      <w:r w:rsidRPr="00ED13DD">
        <w:rPr>
          <w:color w:val="0000FF"/>
        </w:rPr>
        <w:t xml:space="preserve">, observed in each population and dataset depending on MAF filtering stringency. Parameter values have been normalised to show change by subtracting off the value observed with no filter. </w:t>
      </w:r>
    </w:p>
    <w:p w14:paraId="76505551" w14:textId="77777777" w:rsidR="00ED13DD" w:rsidRPr="00ED13DD" w:rsidRDefault="00ED13DD" w:rsidP="00BB7D59">
      <w:pPr>
        <w:spacing w:before="0" w:after="0" w:line="240" w:lineRule="auto"/>
        <w:ind w:firstLine="0"/>
        <w:contextualSpacing/>
        <w:rPr>
          <w:color w:val="0000FF"/>
        </w:rPr>
      </w:pPr>
    </w:p>
    <w:p w14:paraId="761D1189" w14:textId="6207B2E9" w:rsidR="00ED13DD" w:rsidRDefault="00A30017" w:rsidP="00BB7D59">
      <w:pPr>
        <w:spacing w:before="0" w:after="0" w:line="240" w:lineRule="auto"/>
        <w:ind w:firstLine="0"/>
        <w:contextualSpacing/>
        <w:rPr>
          <w:color w:val="0000FF"/>
        </w:rPr>
      </w:pPr>
      <w:r>
        <w:rPr>
          <w:noProof/>
          <w:color w:val="0000FF"/>
        </w:rPr>
        <w:lastRenderedPageBreak/>
        <w:drawing>
          <wp:inline distT="0" distB="0" distL="0" distR="0" wp14:anchorId="5C678197" wp14:editId="3854EB11">
            <wp:extent cx="5943600" cy="4358640"/>
            <wp:effectExtent l="0" t="0" r="0" b="3810"/>
            <wp:docPr id="464663548" name="Picture 2" descr="A collection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63548" name="Picture 2" descr="A collection of different colored lines&#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p>
    <w:p w14:paraId="5139D9B8" w14:textId="77777777" w:rsidR="005E22BB" w:rsidRPr="00ED13DD" w:rsidRDefault="005E22BB" w:rsidP="00BB7D59">
      <w:pPr>
        <w:spacing w:before="0" w:after="0" w:line="240" w:lineRule="auto"/>
        <w:ind w:firstLine="0"/>
        <w:contextualSpacing/>
        <w:rPr>
          <w:color w:val="0000FF"/>
        </w:rPr>
      </w:pPr>
    </w:p>
    <w:p w14:paraId="3D50F01D" w14:textId="7CA02476" w:rsidR="00ED13DD" w:rsidRPr="00ED13DD" w:rsidRDefault="00026F18" w:rsidP="00BB7D59">
      <w:pPr>
        <w:spacing w:before="0" w:after="0" w:line="240" w:lineRule="auto"/>
        <w:ind w:firstLine="0"/>
        <w:contextualSpacing/>
        <w:rPr>
          <w:color w:val="0000FF"/>
        </w:rPr>
      </w:pPr>
      <w:r w:rsidRPr="00ED13DD">
        <w:rPr>
          <w:b/>
          <w:bCs/>
          <w:color w:val="0000FF"/>
        </w:rPr>
        <w:t>Figure S</w:t>
      </w:r>
      <w:r w:rsidR="004015A1">
        <w:rPr>
          <w:b/>
          <w:bCs/>
          <w:color w:val="0000FF"/>
        </w:rPr>
        <w:t>4</w:t>
      </w:r>
      <w:r w:rsidRPr="00ED13DD">
        <w:rPr>
          <w:color w:val="0000FF"/>
        </w:rPr>
        <w:t xml:space="preserve">: Raw change in </w:t>
      </w:r>
      <w:r w:rsidRPr="00ED13DD">
        <w:rPr>
          <w:i/>
          <w:color w:val="0000FF"/>
        </w:rPr>
        <w:t>F</w:t>
      </w:r>
      <w:r w:rsidRPr="00ED13DD">
        <w:rPr>
          <w:color w:val="0000FF"/>
          <w:vertAlign w:val="subscript"/>
        </w:rPr>
        <w:t>ST</w:t>
      </w:r>
      <w:r w:rsidRPr="00ED13DD">
        <w:rPr>
          <w:color w:val="0000FF"/>
        </w:rPr>
        <w:t>, H</w:t>
      </w:r>
      <w:r w:rsidRPr="00ED13DD">
        <w:rPr>
          <w:color w:val="0000FF"/>
          <w:vertAlign w:val="subscript"/>
        </w:rPr>
        <w:t>O</w:t>
      </w:r>
      <w:r w:rsidRPr="00ED13DD">
        <w:rPr>
          <w:color w:val="0000FF"/>
        </w:rPr>
        <w:t xml:space="preserve">, </w:t>
      </w:r>
      <w:r w:rsidRPr="00ED13DD">
        <w:rPr>
          <w:i/>
          <w:color w:val="0000FF"/>
        </w:rPr>
        <w:t>F</w:t>
      </w:r>
      <w:r w:rsidRPr="00ED13DD">
        <w:rPr>
          <w:color w:val="0000FF"/>
          <w:vertAlign w:val="subscript"/>
        </w:rPr>
        <w:t>IS</w:t>
      </w:r>
      <w:r w:rsidRPr="00ED13DD">
        <w:rPr>
          <w:color w:val="0000FF"/>
        </w:rPr>
        <w:t>, Tajima’s D, H</w:t>
      </w:r>
      <w:r w:rsidRPr="00ED13DD">
        <w:rPr>
          <w:color w:val="0000FF"/>
          <w:vertAlign w:val="subscript"/>
        </w:rPr>
        <w:t>e</w:t>
      </w:r>
      <w:r w:rsidRPr="00ED13DD">
        <w:rPr>
          <w:color w:val="0000FF"/>
        </w:rPr>
        <w:t xml:space="preserve">, </w:t>
      </w:r>
      <w:r w:rsidRPr="00ED13DD">
        <w:rPr>
          <w:rFonts w:ascii="Cambria Math" w:hAnsi="Cambria Math" w:cs="Cambria Math"/>
          <w:color w:val="0000FF"/>
        </w:rPr>
        <w:t>𝜋</w:t>
      </w:r>
      <w:r w:rsidRPr="00ED13DD">
        <w:rPr>
          <w:color w:val="0000FF"/>
        </w:rPr>
        <w:t xml:space="preserve">, Watterson’s </w:t>
      </w:r>
      <w:r w:rsidRPr="00ED13DD">
        <w:rPr>
          <w:rFonts w:ascii="Cambria Math" w:hAnsi="Cambria Math" w:cs="Cambria Math"/>
          <w:color w:val="0000FF"/>
        </w:rPr>
        <w:t>𝜃</w:t>
      </w:r>
      <w:r w:rsidRPr="00ED13DD">
        <w:rPr>
          <w:color w:val="0000FF"/>
        </w:rPr>
        <w:t xml:space="preserve">, Tajima’s </w:t>
      </w:r>
      <w:r w:rsidRPr="00ED13DD">
        <w:rPr>
          <w:rFonts w:ascii="Cambria Math" w:hAnsi="Cambria Math" w:cs="Cambria Math"/>
          <w:color w:val="0000FF"/>
        </w:rPr>
        <w:t>𝜃</w:t>
      </w:r>
      <w:r w:rsidRPr="00ED13DD">
        <w:rPr>
          <w:color w:val="0000FF"/>
        </w:rPr>
        <w:t>, the proportion of the total (highest) number of segregating sites, the proportion of the total (highest) number of private alleles, and N</w:t>
      </w:r>
      <w:r w:rsidRPr="00ED13DD">
        <w:rPr>
          <w:color w:val="0000FF"/>
          <w:vertAlign w:val="subscript"/>
        </w:rPr>
        <w:t>e</w:t>
      </w:r>
      <w:r w:rsidRPr="00ED13DD">
        <w:rPr>
          <w:color w:val="0000FF"/>
        </w:rPr>
        <w:t xml:space="preserve">, observed in each population and dataset depending on MAF filtering stringency. </w:t>
      </w:r>
    </w:p>
    <w:p w14:paraId="5399638B" w14:textId="77777777" w:rsidR="00ED13DD" w:rsidRPr="00ED13DD" w:rsidRDefault="00ED13DD" w:rsidP="00BB7D59">
      <w:pPr>
        <w:spacing w:before="0" w:after="0" w:line="240" w:lineRule="auto"/>
        <w:ind w:firstLine="0"/>
        <w:contextualSpacing/>
        <w:rPr>
          <w:color w:val="0000FF"/>
        </w:rPr>
      </w:pPr>
    </w:p>
    <w:p w14:paraId="78E2983E" w14:textId="716CC974" w:rsidR="00ED13DD" w:rsidRPr="00ED13DD" w:rsidRDefault="00A30017" w:rsidP="00BB7D59">
      <w:pPr>
        <w:spacing w:before="0" w:after="0" w:line="240" w:lineRule="auto"/>
        <w:ind w:firstLine="0"/>
        <w:contextualSpacing/>
        <w:rPr>
          <w:color w:val="0000FF"/>
        </w:rPr>
      </w:pPr>
      <w:r>
        <w:rPr>
          <w:noProof/>
          <w:color w:val="0000FF"/>
        </w:rPr>
        <w:lastRenderedPageBreak/>
        <w:drawing>
          <wp:inline distT="0" distB="0" distL="0" distR="0" wp14:anchorId="7579658B" wp14:editId="2F00449C">
            <wp:extent cx="5943600" cy="4358640"/>
            <wp:effectExtent l="0" t="0" r="0" b="3810"/>
            <wp:docPr id="42706946" name="Picture 3" descr="A group of diagrams showing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6946" name="Picture 3" descr="A group of diagrams showing different types of data&#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p>
    <w:p w14:paraId="7D685537" w14:textId="2090F1A6" w:rsidR="00ED13DD" w:rsidRPr="00ED13DD" w:rsidRDefault="00ED13DD" w:rsidP="00BB7D59">
      <w:pPr>
        <w:spacing w:before="0" w:after="0" w:line="240" w:lineRule="auto"/>
        <w:ind w:firstLine="0"/>
        <w:contextualSpacing/>
        <w:rPr>
          <w:color w:val="0000FF"/>
        </w:rPr>
      </w:pPr>
    </w:p>
    <w:p w14:paraId="0F2EBEAA" w14:textId="07C38903" w:rsidR="00ED13DD" w:rsidRDefault="00026F18" w:rsidP="00BB7D59">
      <w:pPr>
        <w:spacing w:before="0" w:after="0" w:line="240" w:lineRule="auto"/>
        <w:ind w:firstLine="0"/>
        <w:contextualSpacing/>
        <w:rPr>
          <w:color w:val="0000FF"/>
        </w:rPr>
      </w:pPr>
      <w:r w:rsidRPr="00ED13DD">
        <w:rPr>
          <w:b/>
          <w:bCs/>
          <w:color w:val="0000FF"/>
        </w:rPr>
        <w:t>Figure S</w:t>
      </w:r>
      <w:r w:rsidR="004015A1">
        <w:rPr>
          <w:b/>
          <w:bCs/>
          <w:color w:val="0000FF"/>
        </w:rPr>
        <w:t>5</w:t>
      </w:r>
      <w:r w:rsidRPr="00ED13DD">
        <w:rPr>
          <w:color w:val="0000FF"/>
        </w:rPr>
        <w:t xml:space="preserve">: Change in </w:t>
      </w:r>
      <w:r w:rsidRPr="00ED13DD">
        <w:rPr>
          <w:i/>
          <w:color w:val="0000FF"/>
        </w:rPr>
        <w:t>F</w:t>
      </w:r>
      <w:r w:rsidRPr="00ED13DD">
        <w:rPr>
          <w:color w:val="0000FF"/>
          <w:vertAlign w:val="subscript"/>
        </w:rPr>
        <w:t>ST</w:t>
      </w:r>
      <w:r w:rsidRPr="00ED13DD">
        <w:rPr>
          <w:color w:val="0000FF"/>
        </w:rPr>
        <w:t>, H</w:t>
      </w:r>
      <w:r w:rsidRPr="00ED13DD">
        <w:rPr>
          <w:color w:val="0000FF"/>
          <w:vertAlign w:val="subscript"/>
        </w:rPr>
        <w:t>O</w:t>
      </w:r>
      <w:r w:rsidRPr="00ED13DD">
        <w:rPr>
          <w:color w:val="0000FF"/>
        </w:rPr>
        <w:t xml:space="preserve">, </w:t>
      </w:r>
      <w:r w:rsidRPr="00ED13DD">
        <w:rPr>
          <w:i/>
          <w:color w:val="0000FF"/>
        </w:rPr>
        <w:t>F</w:t>
      </w:r>
      <w:r w:rsidRPr="00ED13DD">
        <w:rPr>
          <w:color w:val="0000FF"/>
          <w:vertAlign w:val="subscript"/>
        </w:rPr>
        <w:t>IS</w:t>
      </w:r>
      <w:r w:rsidRPr="00ED13DD">
        <w:rPr>
          <w:color w:val="0000FF"/>
        </w:rPr>
        <w:t>, Tajima’s D, H</w:t>
      </w:r>
      <w:r w:rsidRPr="00ED13DD">
        <w:rPr>
          <w:color w:val="0000FF"/>
          <w:vertAlign w:val="subscript"/>
        </w:rPr>
        <w:t>e</w:t>
      </w:r>
      <w:r w:rsidRPr="00ED13DD">
        <w:rPr>
          <w:color w:val="0000FF"/>
        </w:rPr>
        <w:t xml:space="preserve">, </w:t>
      </w:r>
      <w:r w:rsidRPr="00ED13DD">
        <w:rPr>
          <w:rFonts w:ascii="Cambria Math" w:hAnsi="Cambria Math" w:cs="Cambria Math"/>
          <w:color w:val="0000FF"/>
        </w:rPr>
        <w:t>𝜋</w:t>
      </w:r>
      <w:r w:rsidRPr="00ED13DD">
        <w:rPr>
          <w:color w:val="0000FF"/>
        </w:rPr>
        <w:t xml:space="preserve">, Watterson’s </w:t>
      </w:r>
      <w:r w:rsidRPr="00ED13DD">
        <w:rPr>
          <w:rFonts w:ascii="Cambria Math" w:hAnsi="Cambria Math" w:cs="Cambria Math"/>
          <w:color w:val="0000FF"/>
        </w:rPr>
        <w:t>𝜃</w:t>
      </w:r>
      <w:r w:rsidRPr="00ED13DD">
        <w:rPr>
          <w:color w:val="0000FF"/>
        </w:rPr>
        <w:t xml:space="preserve">, Tajima’s </w:t>
      </w:r>
      <w:r w:rsidRPr="00ED13DD">
        <w:rPr>
          <w:rFonts w:ascii="Cambria Math" w:hAnsi="Cambria Math" w:cs="Cambria Math"/>
          <w:color w:val="0000FF"/>
        </w:rPr>
        <w:t>𝜃</w:t>
      </w:r>
      <w:r w:rsidRPr="00ED13DD">
        <w:rPr>
          <w:color w:val="0000FF"/>
        </w:rPr>
        <w:t>, the proportion of the total (highest) number of segregating sites, the proportion of the total (highest) number of private alleles, and N</w:t>
      </w:r>
      <w:r w:rsidRPr="00ED13DD">
        <w:rPr>
          <w:color w:val="0000FF"/>
          <w:vertAlign w:val="subscript"/>
        </w:rPr>
        <w:t>e</w:t>
      </w:r>
      <w:r w:rsidRPr="00ED13DD">
        <w:rPr>
          <w:color w:val="0000FF"/>
        </w:rPr>
        <w:t xml:space="preserve">, observed in each population and dataset depending on HWP filtering stringency. Parameter values have been normalised to show change by subtracting off the value observed with no filter. </w:t>
      </w:r>
    </w:p>
    <w:p w14:paraId="4110DC32" w14:textId="77777777" w:rsidR="005E22BB" w:rsidRDefault="005E22BB" w:rsidP="00BB7D59">
      <w:pPr>
        <w:spacing w:before="0" w:after="0" w:line="240" w:lineRule="auto"/>
        <w:ind w:firstLine="0"/>
        <w:contextualSpacing/>
        <w:rPr>
          <w:color w:val="0000FF"/>
        </w:rPr>
      </w:pPr>
    </w:p>
    <w:p w14:paraId="34DE2E66" w14:textId="12BC8FEA" w:rsidR="005E22BB" w:rsidRDefault="00A30017" w:rsidP="00BB7D59">
      <w:pPr>
        <w:spacing w:before="0" w:after="0" w:line="240" w:lineRule="auto"/>
        <w:ind w:firstLine="0"/>
        <w:contextualSpacing/>
        <w:rPr>
          <w:color w:val="0000FF"/>
        </w:rPr>
      </w:pPr>
      <w:r>
        <w:rPr>
          <w:noProof/>
          <w:color w:val="0000FF"/>
        </w:rPr>
        <w:lastRenderedPageBreak/>
        <w:drawing>
          <wp:inline distT="0" distB="0" distL="0" distR="0" wp14:anchorId="66E9CBC9" wp14:editId="18988A59">
            <wp:extent cx="5943600" cy="4358640"/>
            <wp:effectExtent l="0" t="0" r="0" b="3810"/>
            <wp:docPr id="489857344" name="Picture 4" descr="A chart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57344" name="Picture 4" descr="A chart of different colored lines&#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p>
    <w:p w14:paraId="73D097BB" w14:textId="77777777" w:rsidR="005E22BB" w:rsidRPr="00ED13DD" w:rsidRDefault="005E22BB" w:rsidP="00BB7D59">
      <w:pPr>
        <w:spacing w:before="0" w:after="0" w:line="240" w:lineRule="auto"/>
        <w:ind w:firstLine="0"/>
        <w:contextualSpacing/>
        <w:rPr>
          <w:color w:val="0000FF"/>
        </w:rPr>
      </w:pPr>
    </w:p>
    <w:p w14:paraId="3B038C63" w14:textId="770B9D8D" w:rsidR="00ED13DD" w:rsidRDefault="00ED13DD" w:rsidP="00ED13DD">
      <w:pPr>
        <w:spacing w:before="0" w:after="0" w:line="240" w:lineRule="auto"/>
        <w:ind w:firstLine="0"/>
        <w:contextualSpacing/>
        <w:rPr>
          <w:color w:val="0000FF"/>
        </w:rPr>
      </w:pPr>
      <w:r w:rsidRPr="00ED13DD">
        <w:rPr>
          <w:b/>
          <w:bCs/>
          <w:color w:val="0000FF"/>
        </w:rPr>
        <w:t>Figure S</w:t>
      </w:r>
      <w:r w:rsidR="004015A1">
        <w:rPr>
          <w:b/>
          <w:bCs/>
          <w:color w:val="0000FF"/>
        </w:rPr>
        <w:t>6</w:t>
      </w:r>
      <w:r w:rsidRPr="00ED13DD">
        <w:rPr>
          <w:color w:val="0000FF"/>
        </w:rPr>
        <w:t xml:space="preserve">: Raw change in </w:t>
      </w:r>
      <w:r w:rsidRPr="00ED13DD">
        <w:rPr>
          <w:i/>
          <w:color w:val="0000FF"/>
        </w:rPr>
        <w:t>F</w:t>
      </w:r>
      <w:r w:rsidRPr="00ED13DD">
        <w:rPr>
          <w:color w:val="0000FF"/>
          <w:vertAlign w:val="subscript"/>
        </w:rPr>
        <w:t>ST</w:t>
      </w:r>
      <w:r w:rsidRPr="00ED13DD">
        <w:rPr>
          <w:color w:val="0000FF"/>
        </w:rPr>
        <w:t>, H</w:t>
      </w:r>
      <w:r w:rsidRPr="00ED13DD">
        <w:rPr>
          <w:color w:val="0000FF"/>
          <w:vertAlign w:val="subscript"/>
        </w:rPr>
        <w:t>O</w:t>
      </w:r>
      <w:r w:rsidRPr="00ED13DD">
        <w:rPr>
          <w:color w:val="0000FF"/>
        </w:rPr>
        <w:t xml:space="preserve">, </w:t>
      </w:r>
      <w:r w:rsidRPr="00ED13DD">
        <w:rPr>
          <w:i/>
          <w:color w:val="0000FF"/>
        </w:rPr>
        <w:t>F</w:t>
      </w:r>
      <w:r w:rsidRPr="00ED13DD">
        <w:rPr>
          <w:color w:val="0000FF"/>
          <w:vertAlign w:val="subscript"/>
        </w:rPr>
        <w:t>IS</w:t>
      </w:r>
      <w:r w:rsidRPr="00ED13DD">
        <w:rPr>
          <w:color w:val="0000FF"/>
        </w:rPr>
        <w:t>, Tajima’s D, H</w:t>
      </w:r>
      <w:r w:rsidRPr="00ED13DD">
        <w:rPr>
          <w:color w:val="0000FF"/>
          <w:vertAlign w:val="subscript"/>
        </w:rPr>
        <w:t>e</w:t>
      </w:r>
      <w:r w:rsidRPr="00ED13DD">
        <w:rPr>
          <w:color w:val="0000FF"/>
        </w:rPr>
        <w:t xml:space="preserve">, </w:t>
      </w:r>
      <w:r w:rsidRPr="00ED13DD">
        <w:rPr>
          <w:rFonts w:ascii="Cambria Math" w:hAnsi="Cambria Math" w:cs="Cambria Math"/>
          <w:color w:val="0000FF"/>
        </w:rPr>
        <w:t>𝜋</w:t>
      </w:r>
      <w:r w:rsidRPr="00ED13DD">
        <w:rPr>
          <w:color w:val="0000FF"/>
        </w:rPr>
        <w:t xml:space="preserve">, Watterson’s </w:t>
      </w:r>
      <w:r w:rsidRPr="00ED13DD">
        <w:rPr>
          <w:rFonts w:ascii="Cambria Math" w:hAnsi="Cambria Math" w:cs="Cambria Math"/>
          <w:color w:val="0000FF"/>
        </w:rPr>
        <w:t>𝜃</w:t>
      </w:r>
      <w:r w:rsidRPr="00ED13DD">
        <w:rPr>
          <w:color w:val="0000FF"/>
        </w:rPr>
        <w:t xml:space="preserve">, Tajima’s </w:t>
      </w:r>
      <w:r w:rsidRPr="00ED13DD">
        <w:rPr>
          <w:rFonts w:ascii="Cambria Math" w:hAnsi="Cambria Math" w:cs="Cambria Math"/>
          <w:color w:val="0000FF"/>
        </w:rPr>
        <w:t>𝜃</w:t>
      </w:r>
      <w:r w:rsidRPr="00ED13DD">
        <w:rPr>
          <w:color w:val="0000FF"/>
        </w:rPr>
        <w:t>, the proportion of the total (highest) number of segregating sites, the proportion of the total (highest) number of private alleles, and N</w:t>
      </w:r>
      <w:r w:rsidRPr="00ED13DD">
        <w:rPr>
          <w:color w:val="0000FF"/>
          <w:vertAlign w:val="subscript"/>
        </w:rPr>
        <w:t>e</w:t>
      </w:r>
      <w:r w:rsidRPr="00ED13DD">
        <w:rPr>
          <w:color w:val="0000FF"/>
        </w:rPr>
        <w:t xml:space="preserve">, observed in each population and dataset depending on HWP filtering stringency. </w:t>
      </w:r>
    </w:p>
    <w:p w14:paraId="305DA61D" w14:textId="77777777" w:rsidR="005E22BB" w:rsidRDefault="005E22BB" w:rsidP="00ED13DD">
      <w:pPr>
        <w:spacing w:before="0" w:after="0" w:line="240" w:lineRule="auto"/>
        <w:ind w:firstLine="0"/>
        <w:contextualSpacing/>
        <w:rPr>
          <w:color w:val="0000FF"/>
        </w:rPr>
      </w:pPr>
    </w:p>
    <w:p w14:paraId="2A7B4840" w14:textId="1886937E" w:rsidR="005E22BB" w:rsidRDefault="00A30017" w:rsidP="00ED13DD">
      <w:pPr>
        <w:spacing w:before="0" w:after="0" w:line="240" w:lineRule="auto"/>
        <w:ind w:firstLine="0"/>
        <w:contextualSpacing/>
        <w:rPr>
          <w:color w:val="0000FF"/>
        </w:rPr>
      </w:pPr>
      <w:r>
        <w:rPr>
          <w:noProof/>
          <w:color w:val="0000FF"/>
        </w:rPr>
        <w:lastRenderedPageBreak/>
        <w:drawing>
          <wp:inline distT="0" distB="0" distL="0" distR="0" wp14:anchorId="7DD4FAAC" wp14:editId="22866334">
            <wp:extent cx="5943600" cy="4358640"/>
            <wp:effectExtent l="0" t="0" r="0" b="3810"/>
            <wp:docPr id="2064793545" name="Picture 5" descr="A group of diagrams showing different types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93545" name="Picture 5" descr="A group of diagrams showing different types of data&#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p>
    <w:p w14:paraId="26661423" w14:textId="77777777" w:rsidR="005E22BB" w:rsidRPr="00ED13DD" w:rsidRDefault="005E22BB" w:rsidP="00ED13DD">
      <w:pPr>
        <w:spacing w:before="0" w:after="0" w:line="240" w:lineRule="auto"/>
        <w:ind w:firstLine="0"/>
        <w:contextualSpacing/>
        <w:rPr>
          <w:color w:val="0000FF"/>
        </w:rPr>
      </w:pPr>
    </w:p>
    <w:p w14:paraId="2A6C5E46" w14:textId="03A4AD80" w:rsidR="00ED13DD" w:rsidRDefault="00ED13DD" w:rsidP="00ED13DD">
      <w:pPr>
        <w:spacing w:before="0" w:after="0" w:line="240" w:lineRule="auto"/>
        <w:ind w:firstLine="0"/>
        <w:contextualSpacing/>
        <w:rPr>
          <w:color w:val="0000FF"/>
        </w:rPr>
      </w:pPr>
      <w:r w:rsidRPr="00ED13DD">
        <w:rPr>
          <w:b/>
          <w:bCs/>
          <w:color w:val="0000FF"/>
        </w:rPr>
        <w:t>Figure S</w:t>
      </w:r>
      <w:r w:rsidR="004015A1">
        <w:rPr>
          <w:b/>
          <w:bCs/>
          <w:color w:val="0000FF"/>
        </w:rPr>
        <w:t>7</w:t>
      </w:r>
      <w:r w:rsidRPr="00ED13DD">
        <w:rPr>
          <w:color w:val="0000FF"/>
        </w:rPr>
        <w:t xml:space="preserve">: Change in </w:t>
      </w:r>
      <w:r w:rsidRPr="00ED13DD">
        <w:rPr>
          <w:i/>
          <w:color w:val="0000FF"/>
        </w:rPr>
        <w:t>F</w:t>
      </w:r>
      <w:r w:rsidRPr="00ED13DD">
        <w:rPr>
          <w:color w:val="0000FF"/>
          <w:vertAlign w:val="subscript"/>
        </w:rPr>
        <w:t>ST</w:t>
      </w:r>
      <w:r w:rsidRPr="00ED13DD">
        <w:rPr>
          <w:color w:val="0000FF"/>
        </w:rPr>
        <w:t>, H</w:t>
      </w:r>
      <w:r w:rsidRPr="00ED13DD">
        <w:rPr>
          <w:color w:val="0000FF"/>
          <w:vertAlign w:val="subscript"/>
        </w:rPr>
        <w:t>O</w:t>
      </w:r>
      <w:r w:rsidRPr="00ED13DD">
        <w:rPr>
          <w:color w:val="0000FF"/>
        </w:rPr>
        <w:t xml:space="preserve">, </w:t>
      </w:r>
      <w:r w:rsidRPr="00ED13DD">
        <w:rPr>
          <w:i/>
          <w:color w:val="0000FF"/>
        </w:rPr>
        <w:t>F</w:t>
      </w:r>
      <w:r w:rsidRPr="00ED13DD">
        <w:rPr>
          <w:color w:val="0000FF"/>
          <w:vertAlign w:val="subscript"/>
        </w:rPr>
        <w:t>IS</w:t>
      </w:r>
      <w:r w:rsidRPr="00ED13DD">
        <w:rPr>
          <w:color w:val="0000FF"/>
        </w:rPr>
        <w:t>, Tajima’s D, H</w:t>
      </w:r>
      <w:r w:rsidRPr="00ED13DD">
        <w:rPr>
          <w:color w:val="0000FF"/>
          <w:vertAlign w:val="subscript"/>
        </w:rPr>
        <w:t>e</w:t>
      </w:r>
      <w:r w:rsidRPr="00ED13DD">
        <w:rPr>
          <w:color w:val="0000FF"/>
        </w:rPr>
        <w:t xml:space="preserve">, </w:t>
      </w:r>
      <w:r w:rsidRPr="00ED13DD">
        <w:rPr>
          <w:rFonts w:ascii="Cambria Math" w:hAnsi="Cambria Math" w:cs="Cambria Math"/>
          <w:color w:val="0000FF"/>
        </w:rPr>
        <w:t>𝜋</w:t>
      </w:r>
      <w:r w:rsidRPr="00ED13DD">
        <w:rPr>
          <w:color w:val="0000FF"/>
        </w:rPr>
        <w:t xml:space="preserve">, Watterson’s </w:t>
      </w:r>
      <w:r w:rsidRPr="00ED13DD">
        <w:rPr>
          <w:rFonts w:ascii="Cambria Math" w:hAnsi="Cambria Math" w:cs="Cambria Math"/>
          <w:color w:val="0000FF"/>
        </w:rPr>
        <w:t>𝜃</w:t>
      </w:r>
      <w:r w:rsidRPr="00ED13DD">
        <w:rPr>
          <w:color w:val="0000FF"/>
        </w:rPr>
        <w:t xml:space="preserve">, Tajima’s </w:t>
      </w:r>
      <w:r w:rsidRPr="00ED13DD">
        <w:rPr>
          <w:rFonts w:ascii="Cambria Math" w:hAnsi="Cambria Math" w:cs="Cambria Math"/>
          <w:color w:val="0000FF"/>
        </w:rPr>
        <w:t>𝜃</w:t>
      </w:r>
      <w:r w:rsidRPr="00ED13DD">
        <w:rPr>
          <w:color w:val="0000FF"/>
        </w:rPr>
        <w:t>, the proportion of the total (highest) number of segregating sites, the proportion of the total (highest) number of private alleles, and N</w:t>
      </w:r>
      <w:r w:rsidRPr="00ED13DD">
        <w:rPr>
          <w:color w:val="0000FF"/>
          <w:vertAlign w:val="subscript"/>
        </w:rPr>
        <w:t>e</w:t>
      </w:r>
      <w:r w:rsidRPr="00ED13DD">
        <w:rPr>
          <w:color w:val="0000FF"/>
        </w:rPr>
        <w:t>, observed in each population and dataset depending on missing data filtering stringency. Parameter values have been normalised to show change by subtracting off the value observed with no filter. Filtering stringencies for both loci and individuals are identical.</w:t>
      </w:r>
    </w:p>
    <w:p w14:paraId="057B9EE3" w14:textId="77777777" w:rsidR="005E22BB" w:rsidRDefault="005E22BB" w:rsidP="00ED13DD">
      <w:pPr>
        <w:spacing w:before="0" w:after="0" w:line="240" w:lineRule="auto"/>
        <w:ind w:firstLine="0"/>
        <w:contextualSpacing/>
        <w:rPr>
          <w:color w:val="0000FF"/>
        </w:rPr>
      </w:pPr>
    </w:p>
    <w:p w14:paraId="2F30D1BE" w14:textId="244CEBF6" w:rsidR="005E22BB" w:rsidRDefault="00A30017" w:rsidP="00ED13DD">
      <w:pPr>
        <w:spacing w:before="0" w:after="0" w:line="240" w:lineRule="auto"/>
        <w:ind w:firstLine="0"/>
        <w:contextualSpacing/>
        <w:rPr>
          <w:color w:val="0000FF"/>
        </w:rPr>
      </w:pPr>
      <w:r>
        <w:rPr>
          <w:noProof/>
          <w:color w:val="0000FF"/>
        </w:rPr>
        <w:lastRenderedPageBreak/>
        <w:drawing>
          <wp:inline distT="0" distB="0" distL="0" distR="0" wp14:anchorId="3604FFCE" wp14:editId="6C520B3F">
            <wp:extent cx="5943600" cy="4358640"/>
            <wp:effectExtent l="0" t="0" r="0" b="3810"/>
            <wp:docPr id="551560878" name="Picture 6" descr="A collection of data char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60878" name="Picture 6" descr="A collection of data charts&#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p>
    <w:p w14:paraId="05343331" w14:textId="77777777" w:rsidR="005E22BB" w:rsidRPr="00ED13DD" w:rsidRDefault="005E22BB" w:rsidP="00ED13DD">
      <w:pPr>
        <w:spacing w:before="0" w:after="0" w:line="240" w:lineRule="auto"/>
        <w:ind w:firstLine="0"/>
        <w:contextualSpacing/>
        <w:rPr>
          <w:color w:val="0000FF"/>
        </w:rPr>
      </w:pPr>
    </w:p>
    <w:p w14:paraId="6E7FD6E2" w14:textId="1ACC71CE" w:rsidR="00ED13DD" w:rsidRDefault="00ED13DD" w:rsidP="00ED13DD">
      <w:pPr>
        <w:spacing w:before="0" w:after="0" w:line="240" w:lineRule="auto"/>
        <w:ind w:firstLine="0"/>
        <w:contextualSpacing/>
        <w:rPr>
          <w:color w:val="0000FF"/>
        </w:rPr>
      </w:pPr>
      <w:r w:rsidRPr="00ED13DD">
        <w:rPr>
          <w:b/>
          <w:bCs/>
          <w:color w:val="0000FF"/>
        </w:rPr>
        <w:t>Figure S</w:t>
      </w:r>
      <w:r w:rsidR="004015A1">
        <w:rPr>
          <w:b/>
          <w:bCs/>
          <w:color w:val="0000FF"/>
        </w:rPr>
        <w:t>8</w:t>
      </w:r>
      <w:r w:rsidRPr="00ED13DD">
        <w:rPr>
          <w:color w:val="0000FF"/>
        </w:rPr>
        <w:t xml:space="preserve">: Raw change in </w:t>
      </w:r>
      <w:r w:rsidRPr="00ED13DD">
        <w:rPr>
          <w:i/>
          <w:color w:val="0000FF"/>
        </w:rPr>
        <w:t>F</w:t>
      </w:r>
      <w:r w:rsidRPr="00ED13DD">
        <w:rPr>
          <w:color w:val="0000FF"/>
          <w:vertAlign w:val="subscript"/>
        </w:rPr>
        <w:t>ST</w:t>
      </w:r>
      <w:r w:rsidRPr="00ED13DD">
        <w:rPr>
          <w:color w:val="0000FF"/>
        </w:rPr>
        <w:t>, H</w:t>
      </w:r>
      <w:r w:rsidRPr="00ED13DD">
        <w:rPr>
          <w:color w:val="0000FF"/>
          <w:vertAlign w:val="subscript"/>
        </w:rPr>
        <w:t>O</w:t>
      </w:r>
      <w:r w:rsidRPr="00ED13DD">
        <w:rPr>
          <w:color w:val="0000FF"/>
        </w:rPr>
        <w:t xml:space="preserve">, </w:t>
      </w:r>
      <w:r w:rsidRPr="00ED13DD">
        <w:rPr>
          <w:i/>
          <w:color w:val="0000FF"/>
        </w:rPr>
        <w:t>F</w:t>
      </w:r>
      <w:r w:rsidRPr="00ED13DD">
        <w:rPr>
          <w:color w:val="0000FF"/>
          <w:vertAlign w:val="subscript"/>
        </w:rPr>
        <w:t>IS</w:t>
      </w:r>
      <w:r w:rsidRPr="00ED13DD">
        <w:rPr>
          <w:color w:val="0000FF"/>
        </w:rPr>
        <w:t>, Tajima’s D, H</w:t>
      </w:r>
      <w:r w:rsidRPr="00ED13DD">
        <w:rPr>
          <w:color w:val="0000FF"/>
          <w:vertAlign w:val="subscript"/>
        </w:rPr>
        <w:t>e</w:t>
      </w:r>
      <w:r w:rsidRPr="00ED13DD">
        <w:rPr>
          <w:color w:val="0000FF"/>
        </w:rPr>
        <w:t xml:space="preserve">, </w:t>
      </w:r>
      <w:r w:rsidRPr="00ED13DD">
        <w:rPr>
          <w:rFonts w:ascii="Cambria Math" w:hAnsi="Cambria Math" w:cs="Cambria Math"/>
          <w:color w:val="0000FF"/>
        </w:rPr>
        <w:t>𝜋</w:t>
      </w:r>
      <w:r w:rsidRPr="00ED13DD">
        <w:rPr>
          <w:color w:val="0000FF"/>
        </w:rPr>
        <w:t xml:space="preserve">, Watterson’s </w:t>
      </w:r>
      <w:r w:rsidRPr="00ED13DD">
        <w:rPr>
          <w:rFonts w:ascii="Cambria Math" w:hAnsi="Cambria Math" w:cs="Cambria Math"/>
          <w:color w:val="0000FF"/>
        </w:rPr>
        <w:t>𝜃</w:t>
      </w:r>
      <w:r w:rsidRPr="00ED13DD">
        <w:rPr>
          <w:color w:val="0000FF"/>
        </w:rPr>
        <w:t xml:space="preserve">, Tajima’s </w:t>
      </w:r>
      <w:r w:rsidRPr="00ED13DD">
        <w:rPr>
          <w:rFonts w:ascii="Cambria Math" w:hAnsi="Cambria Math" w:cs="Cambria Math"/>
          <w:color w:val="0000FF"/>
        </w:rPr>
        <w:t>𝜃</w:t>
      </w:r>
      <w:r w:rsidRPr="00ED13DD">
        <w:rPr>
          <w:color w:val="0000FF"/>
        </w:rPr>
        <w:t>, the proportion of the total (highest) number of segregating sites, the proportion of the total (highest) number of private alleles, and N</w:t>
      </w:r>
      <w:r w:rsidRPr="00ED13DD">
        <w:rPr>
          <w:color w:val="0000FF"/>
          <w:vertAlign w:val="subscript"/>
        </w:rPr>
        <w:t>e</w:t>
      </w:r>
      <w:r w:rsidRPr="00ED13DD">
        <w:rPr>
          <w:color w:val="0000FF"/>
        </w:rPr>
        <w:t>, observed in each population and dataset depending on missing data filtering stringency. Filtering stringencies for both loci and individuals are identical.</w:t>
      </w:r>
    </w:p>
    <w:p w14:paraId="358B8E7C" w14:textId="77777777" w:rsidR="005E22BB" w:rsidRDefault="005E22BB" w:rsidP="00ED13DD">
      <w:pPr>
        <w:spacing w:before="0" w:after="0" w:line="240" w:lineRule="auto"/>
        <w:ind w:firstLine="0"/>
        <w:contextualSpacing/>
        <w:rPr>
          <w:color w:val="0000FF"/>
        </w:rPr>
      </w:pPr>
    </w:p>
    <w:p w14:paraId="03A27028" w14:textId="604589A2" w:rsidR="005E22BB" w:rsidRDefault="00A30017" w:rsidP="00ED13DD">
      <w:pPr>
        <w:spacing w:before="0" w:after="0" w:line="240" w:lineRule="auto"/>
        <w:ind w:firstLine="0"/>
        <w:contextualSpacing/>
        <w:rPr>
          <w:color w:val="0000FF"/>
        </w:rPr>
      </w:pPr>
      <w:r>
        <w:rPr>
          <w:noProof/>
          <w:color w:val="0000FF"/>
        </w:rPr>
        <w:lastRenderedPageBreak/>
        <w:drawing>
          <wp:inline distT="0" distB="0" distL="0" distR="0" wp14:anchorId="66BDFF3D" wp14:editId="53D6A3AD">
            <wp:extent cx="5943600" cy="4358640"/>
            <wp:effectExtent l="0" t="0" r="0" b="3810"/>
            <wp:docPr id="474790985" name="Picture 7" descr="A group of graphs showing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90985" name="Picture 7" descr="A group of graphs showing different types of data&#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p>
    <w:p w14:paraId="38E9CA28" w14:textId="77777777" w:rsidR="005E22BB" w:rsidRPr="00ED13DD" w:rsidRDefault="005E22BB" w:rsidP="00ED13DD">
      <w:pPr>
        <w:spacing w:before="0" w:after="0" w:line="240" w:lineRule="auto"/>
        <w:ind w:firstLine="0"/>
        <w:contextualSpacing/>
        <w:rPr>
          <w:color w:val="0000FF"/>
        </w:rPr>
      </w:pPr>
    </w:p>
    <w:p w14:paraId="5369FE81" w14:textId="61E30CDE" w:rsidR="00ED13DD" w:rsidRDefault="00ED13DD" w:rsidP="00ED13DD">
      <w:pPr>
        <w:spacing w:before="0" w:after="0" w:line="240" w:lineRule="auto"/>
        <w:ind w:firstLine="0"/>
        <w:contextualSpacing/>
        <w:rPr>
          <w:color w:val="0000FF"/>
        </w:rPr>
      </w:pPr>
      <w:r w:rsidRPr="00ED13DD">
        <w:rPr>
          <w:b/>
          <w:bCs/>
          <w:color w:val="0000FF"/>
        </w:rPr>
        <w:t>Figure S</w:t>
      </w:r>
      <w:r w:rsidR="004015A1">
        <w:rPr>
          <w:b/>
          <w:bCs/>
          <w:color w:val="0000FF"/>
        </w:rPr>
        <w:t>9</w:t>
      </w:r>
      <w:r w:rsidRPr="00ED13DD">
        <w:rPr>
          <w:color w:val="0000FF"/>
        </w:rPr>
        <w:t xml:space="preserve">: Change in </w:t>
      </w:r>
      <w:r w:rsidRPr="00ED13DD">
        <w:rPr>
          <w:i/>
          <w:color w:val="0000FF"/>
        </w:rPr>
        <w:t>F</w:t>
      </w:r>
      <w:r w:rsidRPr="00ED13DD">
        <w:rPr>
          <w:color w:val="0000FF"/>
          <w:vertAlign w:val="subscript"/>
        </w:rPr>
        <w:t>ST</w:t>
      </w:r>
      <w:r w:rsidRPr="00ED13DD">
        <w:rPr>
          <w:color w:val="0000FF"/>
        </w:rPr>
        <w:t>, H</w:t>
      </w:r>
      <w:r w:rsidRPr="00ED13DD">
        <w:rPr>
          <w:color w:val="0000FF"/>
          <w:vertAlign w:val="subscript"/>
        </w:rPr>
        <w:t>O</w:t>
      </w:r>
      <w:r w:rsidRPr="00ED13DD">
        <w:rPr>
          <w:color w:val="0000FF"/>
        </w:rPr>
        <w:t xml:space="preserve">, </w:t>
      </w:r>
      <w:r w:rsidRPr="00ED13DD">
        <w:rPr>
          <w:i/>
          <w:color w:val="0000FF"/>
        </w:rPr>
        <w:t>F</w:t>
      </w:r>
      <w:r w:rsidRPr="00ED13DD">
        <w:rPr>
          <w:color w:val="0000FF"/>
          <w:vertAlign w:val="subscript"/>
        </w:rPr>
        <w:t>IS</w:t>
      </w:r>
      <w:r w:rsidRPr="00ED13DD">
        <w:rPr>
          <w:color w:val="0000FF"/>
        </w:rPr>
        <w:t>, Tajima’s D, H</w:t>
      </w:r>
      <w:r w:rsidRPr="00ED13DD">
        <w:rPr>
          <w:color w:val="0000FF"/>
          <w:vertAlign w:val="subscript"/>
        </w:rPr>
        <w:t>e</w:t>
      </w:r>
      <w:r w:rsidRPr="00ED13DD">
        <w:rPr>
          <w:color w:val="0000FF"/>
        </w:rPr>
        <w:t xml:space="preserve">, </w:t>
      </w:r>
      <w:r w:rsidRPr="00ED13DD">
        <w:rPr>
          <w:rFonts w:ascii="Cambria Math" w:hAnsi="Cambria Math" w:cs="Cambria Math"/>
          <w:color w:val="0000FF"/>
        </w:rPr>
        <w:t>𝜋</w:t>
      </w:r>
      <w:r w:rsidRPr="00ED13DD">
        <w:rPr>
          <w:color w:val="0000FF"/>
        </w:rPr>
        <w:t xml:space="preserve">, Watterson’s </w:t>
      </w:r>
      <w:r w:rsidRPr="00ED13DD">
        <w:rPr>
          <w:rFonts w:ascii="Cambria Math" w:hAnsi="Cambria Math" w:cs="Cambria Math"/>
          <w:color w:val="0000FF"/>
        </w:rPr>
        <w:t>𝜃</w:t>
      </w:r>
      <w:r w:rsidRPr="00ED13DD">
        <w:rPr>
          <w:color w:val="0000FF"/>
        </w:rPr>
        <w:t xml:space="preserve">, Tajima’s </w:t>
      </w:r>
      <w:r w:rsidRPr="00ED13DD">
        <w:rPr>
          <w:rFonts w:ascii="Cambria Math" w:hAnsi="Cambria Math" w:cs="Cambria Math"/>
          <w:color w:val="0000FF"/>
        </w:rPr>
        <w:t>𝜃</w:t>
      </w:r>
      <w:r w:rsidRPr="00ED13DD">
        <w:rPr>
          <w:color w:val="0000FF"/>
        </w:rPr>
        <w:t>, the proportion of the total (highest) number of segregating sites, the proportion of the total (highest) number of private alleles, and N</w:t>
      </w:r>
      <w:r w:rsidRPr="00ED13DD">
        <w:rPr>
          <w:color w:val="0000FF"/>
          <w:vertAlign w:val="subscript"/>
        </w:rPr>
        <w:t>e</w:t>
      </w:r>
      <w:r w:rsidRPr="00ED13DD">
        <w:rPr>
          <w:color w:val="0000FF"/>
        </w:rPr>
        <w:t>, observed in each population and dataset depending on missing data filtering stringency. Loci were removed if genotyped in too few individuals. Parameter values have been normalised to show change by subtracting off the value observed with no filter.</w:t>
      </w:r>
    </w:p>
    <w:p w14:paraId="1953E65A" w14:textId="77777777" w:rsidR="005E22BB" w:rsidRDefault="005E22BB" w:rsidP="00ED13DD">
      <w:pPr>
        <w:spacing w:before="0" w:after="0" w:line="240" w:lineRule="auto"/>
        <w:ind w:firstLine="0"/>
        <w:contextualSpacing/>
        <w:rPr>
          <w:color w:val="0000FF"/>
        </w:rPr>
      </w:pPr>
    </w:p>
    <w:p w14:paraId="45532072" w14:textId="01B6EAA2" w:rsidR="005E22BB" w:rsidRDefault="00A30017" w:rsidP="00ED13DD">
      <w:pPr>
        <w:spacing w:before="0" w:after="0" w:line="240" w:lineRule="auto"/>
        <w:ind w:firstLine="0"/>
        <w:contextualSpacing/>
        <w:rPr>
          <w:color w:val="0000FF"/>
        </w:rPr>
      </w:pPr>
      <w:r>
        <w:rPr>
          <w:noProof/>
          <w:color w:val="0000FF"/>
        </w:rPr>
        <w:lastRenderedPageBreak/>
        <w:drawing>
          <wp:inline distT="0" distB="0" distL="0" distR="0" wp14:anchorId="6153FD99" wp14:editId="28F4D686">
            <wp:extent cx="5943600" cy="4358640"/>
            <wp:effectExtent l="0" t="0" r="0" b="3810"/>
            <wp:docPr id="936497576" name="Picture 8" descr="A diagram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97576" name="Picture 8" descr="A diagram of different types of data&#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p>
    <w:p w14:paraId="67378CDB" w14:textId="77777777" w:rsidR="005E22BB" w:rsidRPr="00ED13DD" w:rsidRDefault="005E22BB" w:rsidP="00ED13DD">
      <w:pPr>
        <w:spacing w:before="0" w:after="0" w:line="240" w:lineRule="auto"/>
        <w:ind w:firstLine="0"/>
        <w:contextualSpacing/>
        <w:rPr>
          <w:color w:val="0000FF"/>
        </w:rPr>
      </w:pPr>
    </w:p>
    <w:p w14:paraId="58CB6673" w14:textId="5238B812" w:rsidR="00ED13DD" w:rsidRPr="00ED13DD" w:rsidRDefault="00ED13DD" w:rsidP="00ED13DD">
      <w:pPr>
        <w:spacing w:before="0" w:after="0" w:line="240" w:lineRule="auto"/>
        <w:ind w:firstLine="0"/>
        <w:contextualSpacing/>
        <w:rPr>
          <w:b/>
          <w:color w:val="0000FF"/>
        </w:rPr>
      </w:pPr>
      <w:r w:rsidRPr="00ED13DD">
        <w:rPr>
          <w:b/>
          <w:bCs/>
          <w:color w:val="0000FF"/>
        </w:rPr>
        <w:t>Figure S</w:t>
      </w:r>
      <w:r w:rsidR="004015A1">
        <w:rPr>
          <w:b/>
          <w:bCs/>
          <w:color w:val="0000FF"/>
        </w:rPr>
        <w:t>10</w:t>
      </w:r>
      <w:r w:rsidRPr="00ED13DD">
        <w:rPr>
          <w:color w:val="0000FF"/>
        </w:rPr>
        <w:t xml:space="preserve">: Raw change in </w:t>
      </w:r>
      <w:r w:rsidRPr="00ED13DD">
        <w:rPr>
          <w:i/>
          <w:color w:val="0000FF"/>
        </w:rPr>
        <w:t>F</w:t>
      </w:r>
      <w:r w:rsidRPr="00ED13DD">
        <w:rPr>
          <w:color w:val="0000FF"/>
          <w:vertAlign w:val="subscript"/>
        </w:rPr>
        <w:t>ST</w:t>
      </w:r>
      <w:r w:rsidRPr="00ED13DD">
        <w:rPr>
          <w:color w:val="0000FF"/>
        </w:rPr>
        <w:t>, H</w:t>
      </w:r>
      <w:r w:rsidRPr="00ED13DD">
        <w:rPr>
          <w:color w:val="0000FF"/>
          <w:vertAlign w:val="subscript"/>
        </w:rPr>
        <w:t>O</w:t>
      </w:r>
      <w:r w:rsidRPr="00ED13DD">
        <w:rPr>
          <w:color w:val="0000FF"/>
        </w:rPr>
        <w:t xml:space="preserve">, </w:t>
      </w:r>
      <w:r w:rsidRPr="00ED13DD">
        <w:rPr>
          <w:i/>
          <w:color w:val="0000FF"/>
        </w:rPr>
        <w:t>F</w:t>
      </w:r>
      <w:r w:rsidRPr="00ED13DD">
        <w:rPr>
          <w:color w:val="0000FF"/>
          <w:vertAlign w:val="subscript"/>
        </w:rPr>
        <w:t>IS</w:t>
      </w:r>
      <w:r w:rsidRPr="00ED13DD">
        <w:rPr>
          <w:color w:val="0000FF"/>
        </w:rPr>
        <w:t>, Tajima’s D, H</w:t>
      </w:r>
      <w:r w:rsidRPr="00ED13DD">
        <w:rPr>
          <w:color w:val="0000FF"/>
          <w:vertAlign w:val="subscript"/>
        </w:rPr>
        <w:t>e</w:t>
      </w:r>
      <w:r w:rsidRPr="00ED13DD">
        <w:rPr>
          <w:color w:val="0000FF"/>
        </w:rPr>
        <w:t xml:space="preserve">, </w:t>
      </w:r>
      <w:r w:rsidRPr="00ED13DD">
        <w:rPr>
          <w:rFonts w:ascii="Cambria Math" w:hAnsi="Cambria Math" w:cs="Cambria Math"/>
          <w:color w:val="0000FF"/>
        </w:rPr>
        <w:t>𝜋</w:t>
      </w:r>
      <w:r w:rsidRPr="00ED13DD">
        <w:rPr>
          <w:color w:val="0000FF"/>
        </w:rPr>
        <w:t xml:space="preserve">, Watterson’s </w:t>
      </w:r>
      <w:r w:rsidRPr="00ED13DD">
        <w:rPr>
          <w:rFonts w:ascii="Cambria Math" w:hAnsi="Cambria Math" w:cs="Cambria Math"/>
          <w:color w:val="0000FF"/>
        </w:rPr>
        <w:t>𝜃</w:t>
      </w:r>
      <w:r w:rsidRPr="00ED13DD">
        <w:rPr>
          <w:color w:val="0000FF"/>
        </w:rPr>
        <w:t xml:space="preserve">, Tajima’s </w:t>
      </w:r>
      <w:r w:rsidRPr="00ED13DD">
        <w:rPr>
          <w:rFonts w:ascii="Cambria Math" w:hAnsi="Cambria Math" w:cs="Cambria Math"/>
          <w:color w:val="0000FF"/>
        </w:rPr>
        <w:t>𝜃</w:t>
      </w:r>
      <w:r w:rsidRPr="00ED13DD">
        <w:rPr>
          <w:color w:val="0000FF"/>
        </w:rPr>
        <w:t>, the proportion of the total (highest) number of segregating sites, the proportion of the total (highest) number of private alleles, and N</w:t>
      </w:r>
      <w:r w:rsidRPr="00ED13DD">
        <w:rPr>
          <w:color w:val="0000FF"/>
          <w:vertAlign w:val="subscript"/>
        </w:rPr>
        <w:t>e</w:t>
      </w:r>
      <w:r w:rsidRPr="00ED13DD">
        <w:rPr>
          <w:color w:val="0000FF"/>
        </w:rPr>
        <w:t xml:space="preserve">, observed in each population and dataset depending on missing data filtering stringency. Loci were removed if genotyped in too few individuals. </w:t>
      </w:r>
    </w:p>
    <w:p w14:paraId="0E26275E" w14:textId="77777777" w:rsidR="00ED13DD" w:rsidRDefault="00ED13DD" w:rsidP="00ED13DD">
      <w:pPr>
        <w:spacing w:before="0" w:after="0" w:line="240" w:lineRule="auto"/>
        <w:ind w:firstLine="0"/>
        <w:contextualSpacing/>
        <w:rPr>
          <w:b/>
          <w:bCs/>
          <w:color w:val="0000FF"/>
        </w:rPr>
      </w:pPr>
    </w:p>
    <w:p w14:paraId="1ED01FFE" w14:textId="73BC4F46" w:rsidR="005E22BB" w:rsidRDefault="00A30017" w:rsidP="00ED13DD">
      <w:pPr>
        <w:spacing w:before="0" w:after="0" w:line="240" w:lineRule="auto"/>
        <w:ind w:firstLine="0"/>
        <w:contextualSpacing/>
        <w:rPr>
          <w:b/>
          <w:bCs/>
          <w:color w:val="0000FF"/>
        </w:rPr>
      </w:pPr>
      <w:r>
        <w:rPr>
          <w:b/>
          <w:bCs/>
          <w:noProof/>
          <w:color w:val="0000FF"/>
        </w:rPr>
        <w:lastRenderedPageBreak/>
        <w:drawing>
          <wp:inline distT="0" distB="0" distL="0" distR="0" wp14:anchorId="1A3A240C" wp14:editId="2A7D6E15">
            <wp:extent cx="5943600" cy="4358640"/>
            <wp:effectExtent l="0" t="0" r="0" b="3810"/>
            <wp:docPr id="1703529462" name="Picture 9" descr="A group of graphs showing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29462" name="Picture 9" descr="A group of graphs showing different types of data&#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p>
    <w:p w14:paraId="77A5C8DA" w14:textId="77777777" w:rsidR="005E22BB" w:rsidRPr="00ED13DD" w:rsidRDefault="005E22BB" w:rsidP="00ED13DD">
      <w:pPr>
        <w:spacing w:before="0" w:after="0" w:line="240" w:lineRule="auto"/>
        <w:ind w:firstLine="0"/>
        <w:contextualSpacing/>
        <w:rPr>
          <w:b/>
          <w:bCs/>
          <w:color w:val="0000FF"/>
        </w:rPr>
      </w:pPr>
    </w:p>
    <w:p w14:paraId="0D867841" w14:textId="3CF85E8E" w:rsidR="00ED13DD" w:rsidRDefault="00ED13DD" w:rsidP="00ED13DD">
      <w:pPr>
        <w:spacing w:before="0" w:after="0" w:line="240" w:lineRule="auto"/>
        <w:ind w:firstLine="0"/>
        <w:contextualSpacing/>
        <w:rPr>
          <w:color w:val="0000FF"/>
        </w:rPr>
      </w:pPr>
      <w:r w:rsidRPr="00ED13DD">
        <w:rPr>
          <w:b/>
          <w:bCs/>
          <w:color w:val="0000FF"/>
        </w:rPr>
        <w:t>Figure S</w:t>
      </w:r>
      <w:r w:rsidR="004015A1">
        <w:rPr>
          <w:b/>
          <w:bCs/>
          <w:color w:val="0000FF"/>
        </w:rPr>
        <w:t>11</w:t>
      </w:r>
      <w:r w:rsidRPr="00ED13DD">
        <w:rPr>
          <w:color w:val="0000FF"/>
        </w:rPr>
        <w:t xml:space="preserve">: Change in </w:t>
      </w:r>
      <w:r w:rsidRPr="00ED13DD">
        <w:rPr>
          <w:i/>
          <w:color w:val="0000FF"/>
        </w:rPr>
        <w:t>F</w:t>
      </w:r>
      <w:r w:rsidRPr="00ED13DD">
        <w:rPr>
          <w:color w:val="0000FF"/>
          <w:vertAlign w:val="subscript"/>
        </w:rPr>
        <w:t>ST</w:t>
      </w:r>
      <w:r w:rsidRPr="00ED13DD">
        <w:rPr>
          <w:color w:val="0000FF"/>
        </w:rPr>
        <w:t>, H</w:t>
      </w:r>
      <w:r w:rsidRPr="00ED13DD">
        <w:rPr>
          <w:color w:val="0000FF"/>
          <w:vertAlign w:val="subscript"/>
        </w:rPr>
        <w:t>O</w:t>
      </w:r>
      <w:r w:rsidRPr="00ED13DD">
        <w:rPr>
          <w:color w:val="0000FF"/>
        </w:rPr>
        <w:t xml:space="preserve">, </w:t>
      </w:r>
      <w:r w:rsidRPr="00ED13DD">
        <w:rPr>
          <w:i/>
          <w:color w:val="0000FF"/>
        </w:rPr>
        <w:t>F</w:t>
      </w:r>
      <w:r w:rsidRPr="00ED13DD">
        <w:rPr>
          <w:color w:val="0000FF"/>
          <w:vertAlign w:val="subscript"/>
        </w:rPr>
        <w:t>IS</w:t>
      </w:r>
      <w:r w:rsidRPr="00ED13DD">
        <w:rPr>
          <w:color w:val="0000FF"/>
        </w:rPr>
        <w:t>, Tajima’s D, H</w:t>
      </w:r>
      <w:r w:rsidRPr="00ED13DD">
        <w:rPr>
          <w:color w:val="0000FF"/>
          <w:vertAlign w:val="subscript"/>
        </w:rPr>
        <w:t>e</w:t>
      </w:r>
      <w:r w:rsidRPr="00ED13DD">
        <w:rPr>
          <w:color w:val="0000FF"/>
        </w:rPr>
        <w:t xml:space="preserve">, </w:t>
      </w:r>
      <w:r w:rsidRPr="00ED13DD">
        <w:rPr>
          <w:rFonts w:ascii="Cambria Math" w:hAnsi="Cambria Math" w:cs="Cambria Math"/>
          <w:color w:val="0000FF"/>
        </w:rPr>
        <w:t>𝜋</w:t>
      </w:r>
      <w:r w:rsidRPr="00ED13DD">
        <w:rPr>
          <w:color w:val="0000FF"/>
        </w:rPr>
        <w:t xml:space="preserve">, Watterson’s </w:t>
      </w:r>
      <w:r w:rsidRPr="00ED13DD">
        <w:rPr>
          <w:rFonts w:ascii="Cambria Math" w:hAnsi="Cambria Math" w:cs="Cambria Math"/>
          <w:color w:val="0000FF"/>
        </w:rPr>
        <w:t>𝜃</w:t>
      </w:r>
      <w:r w:rsidRPr="00ED13DD">
        <w:rPr>
          <w:color w:val="0000FF"/>
        </w:rPr>
        <w:t xml:space="preserve">, Tajima’s </w:t>
      </w:r>
      <w:r w:rsidRPr="00ED13DD">
        <w:rPr>
          <w:rFonts w:ascii="Cambria Math" w:hAnsi="Cambria Math" w:cs="Cambria Math"/>
          <w:color w:val="0000FF"/>
        </w:rPr>
        <w:t>𝜃</w:t>
      </w:r>
      <w:r w:rsidRPr="00ED13DD">
        <w:rPr>
          <w:color w:val="0000FF"/>
        </w:rPr>
        <w:t>, the proportion of the total (highest) number of segregating sites, the proportion of the total (highest) number of private alleles, and N</w:t>
      </w:r>
      <w:r w:rsidRPr="00ED13DD">
        <w:rPr>
          <w:color w:val="0000FF"/>
          <w:vertAlign w:val="subscript"/>
        </w:rPr>
        <w:t>e</w:t>
      </w:r>
      <w:r w:rsidRPr="00ED13DD">
        <w:rPr>
          <w:color w:val="0000FF"/>
        </w:rPr>
        <w:t>, observed in each population and dataset depending on missing data filtering stringency. Individuals were removed if genotyped in too few loci. Parameter values have been normalised to show change by subtracting off the value observed with no filter.</w:t>
      </w:r>
    </w:p>
    <w:p w14:paraId="5A27236A" w14:textId="77777777" w:rsidR="005E22BB" w:rsidRDefault="005E22BB" w:rsidP="00ED13DD">
      <w:pPr>
        <w:spacing w:before="0" w:after="0" w:line="240" w:lineRule="auto"/>
        <w:ind w:firstLine="0"/>
        <w:contextualSpacing/>
        <w:rPr>
          <w:color w:val="0000FF"/>
        </w:rPr>
      </w:pPr>
    </w:p>
    <w:p w14:paraId="428FDFF5" w14:textId="12C84C03" w:rsidR="005E22BB" w:rsidRDefault="00A30017" w:rsidP="00ED13DD">
      <w:pPr>
        <w:spacing w:before="0" w:after="0" w:line="240" w:lineRule="auto"/>
        <w:ind w:firstLine="0"/>
        <w:contextualSpacing/>
        <w:rPr>
          <w:color w:val="0000FF"/>
        </w:rPr>
      </w:pPr>
      <w:r>
        <w:rPr>
          <w:noProof/>
          <w:color w:val="0000FF"/>
        </w:rPr>
        <w:lastRenderedPageBreak/>
        <w:drawing>
          <wp:inline distT="0" distB="0" distL="0" distR="0" wp14:anchorId="2918BB13" wp14:editId="1967498D">
            <wp:extent cx="5943600" cy="4358640"/>
            <wp:effectExtent l="0" t="0" r="0" b="3810"/>
            <wp:docPr id="373852064" name="Picture 10" descr="A group of colorful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2064" name="Picture 10" descr="A group of colorful lines with text&#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p>
    <w:p w14:paraId="43A8C256" w14:textId="77777777" w:rsidR="005E22BB" w:rsidRPr="00ED13DD" w:rsidRDefault="005E22BB" w:rsidP="00ED13DD">
      <w:pPr>
        <w:spacing w:before="0" w:after="0" w:line="240" w:lineRule="auto"/>
        <w:ind w:firstLine="0"/>
        <w:contextualSpacing/>
        <w:rPr>
          <w:color w:val="0000FF"/>
        </w:rPr>
      </w:pPr>
    </w:p>
    <w:p w14:paraId="75FD1E40" w14:textId="76BB7920" w:rsidR="00ED13DD" w:rsidRDefault="00ED13DD" w:rsidP="00ED13DD">
      <w:pPr>
        <w:spacing w:before="0" w:after="0" w:line="240" w:lineRule="auto"/>
        <w:ind w:firstLine="0"/>
        <w:contextualSpacing/>
        <w:rPr>
          <w:color w:val="0000FF"/>
        </w:rPr>
      </w:pPr>
      <w:r w:rsidRPr="00ED13DD">
        <w:rPr>
          <w:b/>
          <w:bCs/>
          <w:color w:val="0000FF"/>
        </w:rPr>
        <w:t>Figure S1</w:t>
      </w:r>
      <w:r w:rsidR="004015A1">
        <w:rPr>
          <w:b/>
          <w:bCs/>
          <w:color w:val="0000FF"/>
        </w:rPr>
        <w:t>2</w:t>
      </w:r>
      <w:r w:rsidRPr="00ED13DD">
        <w:rPr>
          <w:color w:val="0000FF"/>
        </w:rPr>
        <w:t xml:space="preserve">: Raw change in </w:t>
      </w:r>
      <w:r w:rsidRPr="00ED13DD">
        <w:rPr>
          <w:i/>
          <w:color w:val="0000FF"/>
        </w:rPr>
        <w:t>F</w:t>
      </w:r>
      <w:r w:rsidRPr="00ED13DD">
        <w:rPr>
          <w:color w:val="0000FF"/>
          <w:vertAlign w:val="subscript"/>
        </w:rPr>
        <w:t>ST</w:t>
      </w:r>
      <w:r w:rsidRPr="00ED13DD">
        <w:rPr>
          <w:color w:val="0000FF"/>
        </w:rPr>
        <w:t>, H</w:t>
      </w:r>
      <w:r w:rsidRPr="00ED13DD">
        <w:rPr>
          <w:color w:val="0000FF"/>
          <w:vertAlign w:val="subscript"/>
        </w:rPr>
        <w:t>O</w:t>
      </w:r>
      <w:r w:rsidRPr="00ED13DD">
        <w:rPr>
          <w:color w:val="0000FF"/>
        </w:rPr>
        <w:t xml:space="preserve">, </w:t>
      </w:r>
      <w:r w:rsidRPr="00ED13DD">
        <w:rPr>
          <w:i/>
          <w:color w:val="0000FF"/>
        </w:rPr>
        <w:t>F</w:t>
      </w:r>
      <w:r w:rsidRPr="00ED13DD">
        <w:rPr>
          <w:color w:val="0000FF"/>
          <w:vertAlign w:val="subscript"/>
        </w:rPr>
        <w:t>IS</w:t>
      </w:r>
      <w:r w:rsidRPr="00ED13DD">
        <w:rPr>
          <w:color w:val="0000FF"/>
        </w:rPr>
        <w:t>, Tajima’s D, H</w:t>
      </w:r>
      <w:r w:rsidRPr="00ED13DD">
        <w:rPr>
          <w:color w:val="0000FF"/>
          <w:vertAlign w:val="subscript"/>
        </w:rPr>
        <w:t>e</w:t>
      </w:r>
      <w:r w:rsidRPr="00ED13DD">
        <w:rPr>
          <w:color w:val="0000FF"/>
        </w:rPr>
        <w:t xml:space="preserve">, </w:t>
      </w:r>
      <w:r w:rsidRPr="00ED13DD">
        <w:rPr>
          <w:rFonts w:ascii="Cambria Math" w:hAnsi="Cambria Math" w:cs="Cambria Math"/>
          <w:color w:val="0000FF"/>
        </w:rPr>
        <w:t>𝜋</w:t>
      </w:r>
      <w:r w:rsidRPr="00ED13DD">
        <w:rPr>
          <w:color w:val="0000FF"/>
        </w:rPr>
        <w:t xml:space="preserve">, Watterson’s </w:t>
      </w:r>
      <w:r w:rsidRPr="00ED13DD">
        <w:rPr>
          <w:rFonts w:ascii="Cambria Math" w:hAnsi="Cambria Math" w:cs="Cambria Math"/>
          <w:color w:val="0000FF"/>
        </w:rPr>
        <w:t>𝜃</w:t>
      </w:r>
      <w:r w:rsidRPr="00ED13DD">
        <w:rPr>
          <w:color w:val="0000FF"/>
        </w:rPr>
        <w:t xml:space="preserve">, Tajima’s </w:t>
      </w:r>
      <w:r w:rsidRPr="00ED13DD">
        <w:rPr>
          <w:rFonts w:ascii="Cambria Math" w:hAnsi="Cambria Math" w:cs="Cambria Math"/>
          <w:color w:val="0000FF"/>
        </w:rPr>
        <w:t>𝜃</w:t>
      </w:r>
      <w:r w:rsidRPr="00ED13DD">
        <w:rPr>
          <w:color w:val="0000FF"/>
        </w:rPr>
        <w:t>, the proportion of the total (highest) number of segregating sites, the proportion of the total (highest) number of private alleles, and N</w:t>
      </w:r>
      <w:r w:rsidRPr="00ED13DD">
        <w:rPr>
          <w:color w:val="0000FF"/>
          <w:vertAlign w:val="subscript"/>
        </w:rPr>
        <w:t>e</w:t>
      </w:r>
      <w:r w:rsidRPr="00ED13DD">
        <w:rPr>
          <w:color w:val="0000FF"/>
        </w:rPr>
        <w:t xml:space="preserve">, observed in each population and dataset depending on missing data filtering stringency. Individuals were removed if genotyped in too few loci. </w:t>
      </w:r>
    </w:p>
    <w:p w14:paraId="595A413D" w14:textId="77777777" w:rsidR="005E22BB" w:rsidRDefault="005E22BB" w:rsidP="00ED13DD">
      <w:pPr>
        <w:spacing w:before="0" w:after="0" w:line="240" w:lineRule="auto"/>
        <w:ind w:firstLine="0"/>
        <w:contextualSpacing/>
        <w:rPr>
          <w:color w:val="0000FF"/>
        </w:rPr>
      </w:pPr>
    </w:p>
    <w:p w14:paraId="1FA80334" w14:textId="2D1D7241" w:rsidR="005E22BB" w:rsidRPr="00ED13DD" w:rsidRDefault="00A30017" w:rsidP="00ED13DD">
      <w:pPr>
        <w:spacing w:before="0" w:after="0" w:line="240" w:lineRule="auto"/>
        <w:ind w:firstLine="0"/>
        <w:contextualSpacing/>
        <w:rPr>
          <w:color w:val="0000FF"/>
        </w:rPr>
      </w:pPr>
      <w:r>
        <w:rPr>
          <w:noProof/>
          <w:color w:val="0000FF"/>
        </w:rPr>
        <w:lastRenderedPageBreak/>
        <w:drawing>
          <wp:inline distT="0" distB="0" distL="0" distR="0" wp14:anchorId="5DB50041" wp14:editId="317CBCE4">
            <wp:extent cx="5943600" cy="5943600"/>
            <wp:effectExtent l="0" t="0" r="0" b="0"/>
            <wp:docPr id="1836842788" name="Picture 11" descr="A grid of blue and yellow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42788" name="Picture 11" descr="A grid of blue and yellow dot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5CD6F81" w14:textId="77777777" w:rsidR="00ED13DD" w:rsidRPr="00ED13DD" w:rsidRDefault="00ED13DD" w:rsidP="00ED13DD">
      <w:pPr>
        <w:spacing w:before="0" w:after="0" w:line="240" w:lineRule="auto"/>
        <w:ind w:firstLine="0"/>
        <w:contextualSpacing/>
        <w:rPr>
          <w:color w:val="0000FF"/>
        </w:rPr>
      </w:pPr>
    </w:p>
    <w:p w14:paraId="37E39ACC" w14:textId="62B14156" w:rsidR="00ED13DD" w:rsidRDefault="00ED13DD" w:rsidP="00ED13DD">
      <w:pPr>
        <w:spacing w:before="0" w:after="0" w:line="240" w:lineRule="auto"/>
        <w:ind w:firstLine="0"/>
        <w:contextualSpacing/>
        <w:rPr>
          <w:color w:val="0000FF"/>
        </w:rPr>
      </w:pPr>
      <w:r w:rsidRPr="00ED13DD">
        <w:rPr>
          <w:b/>
          <w:bCs/>
          <w:color w:val="0000FF"/>
        </w:rPr>
        <w:t>Figure S1</w:t>
      </w:r>
      <w:r w:rsidR="004015A1">
        <w:rPr>
          <w:b/>
          <w:bCs/>
          <w:color w:val="0000FF"/>
        </w:rPr>
        <w:t>3</w:t>
      </w:r>
      <w:r w:rsidRPr="00ED13DD">
        <w:rPr>
          <w:color w:val="0000FF"/>
        </w:rPr>
        <w:t>: Principal Component Analysis plots for the first two PCs for each dataset depending on MAF filter stringency. Points are coloured by population.</w:t>
      </w:r>
    </w:p>
    <w:p w14:paraId="08044E6C" w14:textId="77777777" w:rsidR="005E22BB" w:rsidRDefault="005E22BB" w:rsidP="00ED13DD">
      <w:pPr>
        <w:spacing w:before="0" w:after="0" w:line="240" w:lineRule="auto"/>
        <w:ind w:firstLine="0"/>
        <w:contextualSpacing/>
        <w:rPr>
          <w:color w:val="0000FF"/>
        </w:rPr>
      </w:pPr>
    </w:p>
    <w:p w14:paraId="102CA292" w14:textId="4DB0E297" w:rsidR="005E22BB" w:rsidRDefault="00A30017" w:rsidP="00ED13DD">
      <w:pPr>
        <w:spacing w:before="0" w:after="0" w:line="240" w:lineRule="auto"/>
        <w:ind w:firstLine="0"/>
        <w:contextualSpacing/>
        <w:rPr>
          <w:color w:val="0000FF"/>
        </w:rPr>
      </w:pPr>
      <w:r>
        <w:rPr>
          <w:noProof/>
          <w:color w:val="0000FF"/>
        </w:rPr>
        <w:lastRenderedPageBreak/>
        <w:drawing>
          <wp:inline distT="0" distB="0" distL="0" distR="0" wp14:anchorId="15F19DD7" wp14:editId="41CEB183">
            <wp:extent cx="5943600" cy="5943600"/>
            <wp:effectExtent l="0" t="0" r="0" b="0"/>
            <wp:docPr id="1518186997" name="Picture 12" descr="A grid of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86997" name="Picture 12" descr="A grid of lines and dots&#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7BC6A6D" w14:textId="77777777" w:rsidR="005E22BB" w:rsidRPr="00ED13DD" w:rsidRDefault="005E22BB" w:rsidP="00ED13DD">
      <w:pPr>
        <w:spacing w:before="0" w:after="0" w:line="240" w:lineRule="auto"/>
        <w:ind w:firstLine="0"/>
        <w:contextualSpacing/>
        <w:rPr>
          <w:color w:val="0000FF"/>
        </w:rPr>
      </w:pPr>
    </w:p>
    <w:p w14:paraId="57FC4170" w14:textId="0FF50416" w:rsidR="00ED13DD" w:rsidRDefault="00ED13DD" w:rsidP="00ED13DD">
      <w:pPr>
        <w:spacing w:before="0" w:after="0" w:line="240" w:lineRule="auto"/>
        <w:ind w:firstLine="0"/>
        <w:contextualSpacing/>
        <w:rPr>
          <w:color w:val="0000FF"/>
        </w:rPr>
      </w:pPr>
      <w:r w:rsidRPr="00ED13DD">
        <w:rPr>
          <w:b/>
          <w:bCs/>
          <w:color w:val="0000FF"/>
        </w:rPr>
        <w:t>Figure S1</w:t>
      </w:r>
      <w:r w:rsidR="004015A1">
        <w:rPr>
          <w:b/>
          <w:bCs/>
          <w:color w:val="0000FF"/>
        </w:rPr>
        <w:t>4</w:t>
      </w:r>
      <w:r w:rsidRPr="00ED13DD">
        <w:rPr>
          <w:color w:val="0000FF"/>
        </w:rPr>
        <w:t>: Principal Component Analysis plots for the first two PCs for each dataset depending on HWE filter stringency. Points are coloured by population.</w:t>
      </w:r>
    </w:p>
    <w:p w14:paraId="2EFF7CC1" w14:textId="77777777" w:rsidR="005E22BB" w:rsidRDefault="005E22BB" w:rsidP="00ED13DD">
      <w:pPr>
        <w:spacing w:before="0" w:after="0" w:line="240" w:lineRule="auto"/>
        <w:ind w:firstLine="0"/>
        <w:contextualSpacing/>
        <w:rPr>
          <w:color w:val="0000FF"/>
        </w:rPr>
      </w:pPr>
    </w:p>
    <w:p w14:paraId="7A8FBD61" w14:textId="04393FBD" w:rsidR="005E22BB" w:rsidRDefault="00A30017" w:rsidP="00ED13DD">
      <w:pPr>
        <w:spacing w:before="0" w:after="0" w:line="240" w:lineRule="auto"/>
        <w:ind w:firstLine="0"/>
        <w:contextualSpacing/>
        <w:rPr>
          <w:color w:val="0000FF"/>
        </w:rPr>
      </w:pPr>
      <w:r>
        <w:rPr>
          <w:noProof/>
          <w:color w:val="0000FF"/>
        </w:rPr>
        <w:lastRenderedPageBreak/>
        <w:drawing>
          <wp:inline distT="0" distB="0" distL="0" distR="0" wp14:anchorId="234EEAA3" wp14:editId="6F5598AA">
            <wp:extent cx="5943600" cy="5943600"/>
            <wp:effectExtent l="0" t="0" r="0" b="0"/>
            <wp:docPr id="1199640377" name="Picture 13" descr="A grid of blue and yellow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40377" name="Picture 13" descr="A grid of blue and yellow dot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14626BF" w14:textId="77777777" w:rsidR="005E22BB" w:rsidRPr="00ED13DD" w:rsidRDefault="005E22BB" w:rsidP="00ED13DD">
      <w:pPr>
        <w:spacing w:before="0" w:after="0" w:line="240" w:lineRule="auto"/>
        <w:ind w:firstLine="0"/>
        <w:contextualSpacing/>
        <w:rPr>
          <w:color w:val="0000FF"/>
        </w:rPr>
      </w:pPr>
    </w:p>
    <w:p w14:paraId="0CB32D41" w14:textId="176282DC" w:rsidR="00ED13DD" w:rsidRDefault="00ED13DD" w:rsidP="00ED13DD">
      <w:pPr>
        <w:spacing w:before="0" w:after="0" w:line="240" w:lineRule="auto"/>
        <w:ind w:firstLine="0"/>
        <w:contextualSpacing/>
        <w:rPr>
          <w:color w:val="0000FF"/>
        </w:rPr>
      </w:pPr>
      <w:r w:rsidRPr="00ED13DD">
        <w:rPr>
          <w:b/>
          <w:bCs/>
          <w:color w:val="0000FF"/>
        </w:rPr>
        <w:t>Figure S1</w:t>
      </w:r>
      <w:r w:rsidR="004015A1">
        <w:rPr>
          <w:b/>
          <w:bCs/>
          <w:color w:val="0000FF"/>
        </w:rPr>
        <w:t>5</w:t>
      </w:r>
      <w:r w:rsidRPr="00ED13DD">
        <w:rPr>
          <w:color w:val="0000FF"/>
        </w:rPr>
        <w:t>: Principal Component Analysis plots for the first two PCs for each dataset depending on missing data filter stringency. Locus and individual missing data thresholds were identical at each threshold. Points are coloured by population.</w:t>
      </w:r>
    </w:p>
    <w:p w14:paraId="44FA3FA2" w14:textId="77777777" w:rsidR="005E22BB" w:rsidRDefault="005E22BB" w:rsidP="00ED13DD">
      <w:pPr>
        <w:spacing w:before="0" w:after="0" w:line="240" w:lineRule="auto"/>
        <w:ind w:firstLine="0"/>
        <w:contextualSpacing/>
        <w:rPr>
          <w:color w:val="0000FF"/>
        </w:rPr>
      </w:pPr>
    </w:p>
    <w:p w14:paraId="09B6AD0F" w14:textId="1ED7B5A7" w:rsidR="005E22BB" w:rsidRPr="00ED13DD" w:rsidRDefault="00A30017" w:rsidP="00ED13DD">
      <w:pPr>
        <w:spacing w:before="0" w:after="0" w:line="240" w:lineRule="auto"/>
        <w:ind w:firstLine="0"/>
        <w:contextualSpacing/>
        <w:rPr>
          <w:color w:val="0000FF"/>
        </w:rPr>
      </w:pPr>
      <w:r>
        <w:rPr>
          <w:noProof/>
          <w:color w:val="0000FF"/>
        </w:rPr>
        <w:lastRenderedPageBreak/>
        <w:drawing>
          <wp:inline distT="0" distB="0" distL="0" distR="0" wp14:anchorId="5460979E" wp14:editId="6D65A41B">
            <wp:extent cx="5943600" cy="5943600"/>
            <wp:effectExtent l="0" t="0" r="0" b="0"/>
            <wp:docPr id="1052064996" name="Picture 14" descr="A grid of blue and yellow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4996" name="Picture 14" descr="A grid of blue and yellow dot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0DBC6CB" w14:textId="77777777" w:rsidR="00ED13DD" w:rsidRPr="00ED13DD" w:rsidRDefault="00ED13DD" w:rsidP="00ED13DD">
      <w:pPr>
        <w:spacing w:before="0" w:after="0" w:line="240" w:lineRule="auto"/>
        <w:ind w:firstLine="0"/>
        <w:contextualSpacing/>
        <w:rPr>
          <w:color w:val="0000FF"/>
        </w:rPr>
      </w:pPr>
    </w:p>
    <w:p w14:paraId="3EB3A395" w14:textId="1B773832" w:rsidR="00ED13DD" w:rsidRDefault="00ED13DD" w:rsidP="00ED13DD">
      <w:pPr>
        <w:spacing w:before="0" w:after="0" w:line="240" w:lineRule="auto"/>
        <w:ind w:firstLine="0"/>
        <w:contextualSpacing/>
        <w:rPr>
          <w:color w:val="0000FF"/>
        </w:rPr>
      </w:pPr>
      <w:r w:rsidRPr="00ED13DD">
        <w:rPr>
          <w:b/>
          <w:bCs/>
          <w:color w:val="0000FF"/>
        </w:rPr>
        <w:t>Figure S1</w:t>
      </w:r>
      <w:r w:rsidR="004015A1">
        <w:rPr>
          <w:b/>
          <w:bCs/>
          <w:color w:val="0000FF"/>
        </w:rPr>
        <w:t>6</w:t>
      </w:r>
      <w:r w:rsidRPr="00ED13DD">
        <w:rPr>
          <w:color w:val="0000FF"/>
        </w:rPr>
        <w:t>: Principal Component Analysis plots for the first two PCs for each dataset depending on missing data filter stringency. Loci were removed if genotyped in too few individuals. Points are coloured by population.</w:t>
      </w:r>
    </w:p>
    <w:p w14:paraId="2186B0C3" w14:textId="77777777" w:rsidR="005E22BB" w:rsidRDefault="005E22BB" w:rsidP="00ED13DD">
      <w:pPr>
        <w:spacing w:before="0" w:after="0" w:line="240" w:lineRule="auto"/>
        <w:ind w:firstLine="0"/>
        <w:contextualSpacing/>
        <w:rPr>
          <w:color w:val="0000FF"/>
        </w:rPr>
      </w:pPr>
    </w:p>
    <w:p w14:paraId="120CD0C4" w14:textId="626CEBB0" w:rsidR="005E22BB" w:rsidRPr="00ED13DD" w:rsidRDefault="00A30017" w:rsidP="00ED13DD">
      <w:pPr>
        <w:spacing w:before="0" w:after="0" w:line="240" w:lineRule="auto"/>
        <w:ind w:firstLine="0"/>
        <w:contextualSpacing/>
        <w:rPr>
          <w:color w:val="0000FF"/>
        </w:rPr>
      </w:pPr>
      <w:r>
        <w:rPr>
          <w:noProof/>
          <w:color w:val="0000FF"/>
        </w:rPr>
        <w:lastRenderedPageBreak/>
        <w:drawing>
          <wp:inline distT="0" distB="0" distL="0" distR="0" wp14:anchorId="079AB5B4" wp14:editId="1E097F4E">
            <wp:extent cx="5943600" cy="5943600"/>
            <wp:effectExtent l="0" t="0" r="0" b="0"/>
            <wp:docPr id="2001004322" name="Picture 15" descr="A grid of blue and yellow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04322" name="Picture 15" descr="A grid of blue and yellow dot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21F51D1" w14:textId="4DEABFD6" w:rsidR="00ED13DD" w:rsidRPr="00ED13DD" w:rsidRDefault="00ED13DD" w:rsidP="00ED13DD">
      <w:pPr>
        <w:spacing w:before="0" w:after="0" w:line="240" w:lineRule="auto"/>
        <w:ind w:firstLine="0"/>
        <w:contextualSpacing/>
        <w:rPr>
          <w:color w:val="0000FF"/>
        </w:rPr>
      </w:pPr>
    </w:p>
    <w:p w14:paraId="00000171" w14:textId="4803F1D5" w:rsidR="001976B7" w:rsidRPr="00ED13DD" w:rsidRDefault="00ED13DD" w:rsidP="00BB7D59">
      <w:pPr>
        <w:spacing w:before="0" w:after="0" w:line="240" w:lineRule="auto"/>
        <w:ind w:firstLine="0"/>
        <w:contextualSpacing/>
        <w:rPr>
          <w:color w:val="0000FF"/>
        </w:rPr>
      </w:pPr>
      <w:r w:rsidRPr="00ED13DD">
        <w:rPr>
          <w:b/>
          <w:bCs/>
          <w:color w:val="0000FF"/>
        </w:rPr>
        <w:t>Figure S1</w:t>
      </w:r>
      <w:r w:rsidR="004015A1">
        <w:rPr>
          <w:b/>
          <w:bCs/>
          <w:color w:val="0000FF"/>
        </w:rPr>
        <w:t>7</w:t>
      </w:r>
      <w:r w:rsidRPr="00ED13DD">
        <w:rPr>
          <w:color w:val="0000FF"/>
        </w:rPr>
        <w:t>: Principal Component Analysis plots for the first two PCs for each dataset depending on missing data filter stringency. Individuals were removed if genotyped in too few loci. Points are coloured by population.</w:t>
      </w:r>
    </w:p>
    <w:sectPr w:rsidR="001976B7" w:rsidRPr="00ED13DD" w:rsidSect="007402E6">
      <w:type w:val="continuous"/>
      <w:pgSz w:w="12240" w:h="15840"/>
      <w:pgMar w:top="1440" w:right="1440" w:bottom="1440" w:left="1440" w:header="720" w:footer="720" w:gutter="0"/>
      <w:lnNumType w:countBy="1" w:restart="continuou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1577B6"/>
    <w:multiLevelType w:val="multilevel"/>
    <w:tmpl w:val="9CFCE5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6032786"/>
    <w:multiLevelType w:val="multilevel"/>
    <w:tmpl w:val="EB8863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9396065">
    <w:abstractNumId w:val="0"/>
  </w:num>
  <w:num w:numId="2" w16cid:durableId="14352445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76B7"/>
    <w:rsid w:val="00026F18"/>
    <w:rsid w:val="00045469"/>
    <w:rsid w:val="000F03F5"/>
    <w:rsid w:val="001976B7"/>
    <w:rsid w:val="002223C1"/>
    <w:rsid w:val="002D3078"/>
    <w:rsid w:val="002E1F5F"/>
    <w:rsid w:val="00324A9C"/>
    <w:rsid w:val="00351AAF"/>
    <w:rsid w:val="004015A1"/>
    <w:rsid w:val="004359D3"/>
    <w:rsid w:val="00497002"/>
    <w:rsid w:val="0050129D"/>
    <w:rsid w:val="005E22BB"/>
    <w:rsid w:val="006A4AFD"/>
    <w:rsid w:val="006B1DFA"/>
    <w:rsid w:val="006D3D83"/>
    <w:rsid w:val="0072297B"/>
    <w:rsid w:val="007250E8"/>
    <w:rsid w:val="007402E6"/>
    <w:rsid w:val="008674E1"/>
    <w:rsid w:val="00980AB6"/>
    <w:rsid w:val="009F10EF"/>
    <w:rsid w:val="00A30017"/>
    <w:rsid w:val="00AC40C4"/>
    <w:rsid w:val="00BB7D59"/>
    <w:rsid w:val="00C57727"/>
    <w:rsid w:val="00DB5A60"/>
    <w:rsid w:val="00DE44EA"/>
    <w:rsid w:val="00E5304E"/>
    <w:rsid w:val="00E5385B"/>
    <w:rsid w:val="00E613A3"/>
    <w:rsid w:val="00ED13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AFAD6"/>
  <w15:docId w15:val="{E9584E49-27F3-4CF7-B0AF-9729D610C6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GB" w:eastAsia="en-US" w:bidi="ar-SA"/>
      </w:rPr>
    </w:rPrDefault>
    <w:pPrDefault>
      <w:pPr>
        <w:spacing w:before="240" w:after="240"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15A1"/>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BB7D59"/>
    <w:pPr>
      <w:ind w:left="720"/>
      <w:contextualSpacing/>
    </w:pPr>
  </w:style>
  <w:style w:type="character" w:styleId="Hyperlink">
    <w:name w:val="Hyperlink"/>
    <w:basedOn w:val="DefaultParagraphFont"/>
    <w:uiPriority w:val="99"/>
    <w:unhideWhenUsed/>
    <w:rsid w:val="00BB7D59"/>
    <w:rPr>
      <w:color w:val="0000FF" w:themeColor="hyperlink"/>
      <w:u w:val="single"/>
    </w:rPr>
  </w:style>
  <w:style w:type="character" w:styleId="UnresolvedMention">
    <w:name w:val="Unresolved Mention"/>
    <w:basedOn w:val="DefaultParagraphFont"/>
    <w:uiPriority w:val="99"/>
    <w:semiHidden/>
    <w:unhideWhenUsed/>
    <w:rsid w:val="00BB7D59"/>
    <w:rPr>
      <w:color w:val="605E5C"/>
      <w:shd w:val="clear" w:color="auto" w:fill="E1DFDD"/>
    </w:rPr>
  </w:style>
  <w:style w:type="character" w:styleId="LineNumber">
    <w:name w:val="line number"/>
    <w:basedOn w:val="DefaultParagraphFont"/>
    <w:uiPriority w:val="99"/>
    <w:semiHidden/>
    <w:unhideWhenUsed/>
    <w:rsid w:val="00BB7D59"/>
  </w:style>
  <w:style w:type="paragraph" w:styleId="Bibliography">
    <w:name w:val="Bibliography"/>
    <w:basedOn w:val="Normal"/>
    <w:next w:val="Normal"/>
    <w:uiPriority w:val="37"/>
    <w:unhideWhenUsed/>
    <w:rsid w:val="002D3078"/>
    <w:pPr>
      <w:tabs>
        <w:tab w:val="left" w:pos="384"/>
      </w:tabs>
      <w:spacing w:after="0"/>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3" Type="http://schemas.openxmlformats.org/officeDocument/2006/relationships/styles" Target="styles.xml"/><Relationship Id="rId21"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hyperlink" Target="mailto:christ99@purdue.edu" TargetMode="External"/><Relationship Id="rId11" Type="http://schemas.openxmlformats.org/officeDocument/2006/relationships/image" Target="media/image5.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Rp4hEJRXCq00RNG6DP9qeT9cIw==">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33</Pages>
  <Words>15756</Words>
  <Characters>89815</Characters>
  <Application>Microsoft Office Word</Application>
  <DocSecurity>0</DocSecurity>
  <Lines>748</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Hemstrom, William Beryl</dc:creator>
  <cp:keywords/>
  <dc:description/>
  <cp:lastModifiedBy>Hemstrom, William Beryl</cp:lastModifiedBy>
  <cp:revision>3</cp:revision>
  <dcterms:created xsi:type="dcterms:W3CDTF">2023-12-16T00:44:00Z</dcterms:created>
  <dcterms:modified xsi:type="dcterms:W3CDTF">2024-01-22T23:41:00Z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id="aFMmvTyr"/&gt;&lt;style id="http://www.zotero.org/styles/nature-reviews-genetics" hasBibliography="1" bibliographyStyleHasBeenSet="1"/&gt;&lt;prefs&gt;&lt;pref name="fieldType" value="Field"/&gt;&lt;/prefs&gt;&lt;/data&gt;</vt:lpwstr>
  </property>
  <property fmtid="{D5CDD505-2E9C-101B-9397-08002B2CF9AE}" pid="3" name="MSIP_Label_4044bd30-2ed7-4c9d-9d12-46200872a97b_Enabled">
    <vt:lpwstr>true</vt:lpwstr>
  </property>
  <property fmtid="{D5CDD505-2E9C-101B-9397-08002B2CF9AE}" pid="4" name="MSIP_Label_4044bd30-2ed7-4c9d-9d12-46200872a97b_SetDate">
    <vt:lpwstr>2023-12-16T01:20:35Z</vt:lpwstr>
  </property>
  <property fmtid="{D5CDD505-2E9C-101B-9397-08002B2CF9AE}" pid="5" name="MSIP_Label_4044bd30-2ed7-4c9d-9d12-46200872a97b_Method">
    <vt:lpwstr>Standard</vt:lpwstr>
  </property>
  <property fmtid="{D5CDD505-2E9C-101B-9397-08002B2CF9AE}" pid="6" name="MSIP_Label_4044bd30-2ed7-4c9d-9d12-46200872a97b_Name">
    <vt:lpwstr>defa4170-0d19-0005-0004-bc88714345d2</vt:lpwstr>
  </property>
  <property fmtid="{D5CDD505-2E9C-101B-9397-08002B2CF9AE}" pid="7" name="MSIP_Label_4044bd30-2ed7-4c9d-9d12-46200872a97b_SiteId">
    <vt:lpwstr>4130bd39-7c53-419c-b1e5-8758d6d63f21</vt:lpwstr>
  </property>
  <property fmtid="{D5CDD505-2E9C-101B-9397-08002B2CF9AE}" pid="8" name="MSIP_Label_4044bd30-2ed7-4c9d-9d12-46200872a97b_ActionId">
    <vt:lpwstr>7fc229a9-8136-4f5b-89f4-fad17f8b5e74</vt:lpwstr>
  </property>
  <property fmtid="{D5CDD505-2E9C-101B-9397-08002B2CF9AE}" pid="9" name="MSIP_Label_4044bd30-2ed7-4c9d-9d12-46200872a97b_ContentBits">
    <vt:lpwstr>0</vt:lpwstr>
  </property>
</Properties>
</file>